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Tarladan Pazara: Suriye’de Soğuk Zincir Yatırımı Nereden Başlar?</w:t>
      </w:r>
    </w:p>
    <w:p>
      <w:pPr/>
      <w:r>
        <w:rPr>
          <w:i/>
          <w:color w:val="64736B"/>
        </w:rPr>
        <w:t>Bsouria · 2026-10-22</w:t>
      </w:r>
    </w:p>
    <w:p>
      <w:pPr>
        <w:spacing w:after="220"/>
      </w:pPr>
      <w:r>
        <w:rPr>
          <w:i/>
        </w:rPr>
        <w:t>Suriye’de toplama, paketleme, soğuk depolama ve taşıma: müşteri, yer seçimi, maliyet, risk ve büyümeden önce uygulanabilecek bir deneme planı.</w:t>
      </w:r>
    </w:p>
    <w:p>
      <w:pPr>
        <w:spacing w:after="140"/>
      </w:pPr>
      <w:r>
        <w:rPr>
          <w:sz w:val="24"/>
          <w:szCs w:val="24"/>
        </w:rPr>
        <w:t xml:space="preserve">Hama’da meyve pazarı, 2010 tarihli arşiv fotoğrafı — Bernard Gagnon / Wikimedia Commons · CC BY-SA 3.0. Kırpılıp boyutlandırıldı; güncel durumu kanıtlamaz.</w:t>
      </w:r>
    </w:p>
    <w:p>
      <w:pPr>
        <w:spacing w:after="140"/>
      </w:pPr>
      <w:r>
        <w:rPr>
          <w:sz w:val="24"/>
          <w:szCs w:val="24"/>
        </w:rPr>
        <w:t xml:space="preserve">Editoryal ve kaynak kontrolü: 22 Ekim 2026. Senaryo ve sayısal örnekler analizdir; ilan edilmiş sözleşme veya garantili getiri değildir.</w:t>
      </w:r>
    </w:p>
    <w:p>
      <w:pPr>
        <w:spacing w:after="140"/>
      </w:pPr>
      <w:r>
        <w:rPr>
          <w:sz w:val="24"/>
          <w:szCs w:val="24"/>
        </w:rPr>
        <w:t xml:space="preserve">Bir kasa sebze, tüccar satışa başlamadan önce değerinin bir kısmını kaybedebilir. Yatırımcı için bu kısa yolculuk önemli sorular doğurur. Ürünü kim topluyor, kim ayırıyor, nerede bekletiyor ve alıcıya hangi koşullarda teslim ediyor? İş fırsatı her zaman yeni bir tarla almak veya büyük bir depo kurmak değildir. Bazen iki aşamayı güvenilir biçimde birleştiren hizmet daha anlamlı bir başlangıç oluşturur.</w:t>
      </w:r>
    </w:p>
    <w:p>
      <w:pPr>
        <w:spacing w:after="140"/>
      </w:pPr>
      <w:r>
        <w:rPr>
          <w:sz w:val="24"/>
          <w:szCs w:val="24"/>
        </w:rPr>
        <w:t xml:space="preserve">Bu yazı, Suriyeli yatırımcılar ve yurt dışından ortak arayanlar için toplama, sınıflandırma, paketleme, soğuk depolama ve taşımacılığı inceliyor. Bunlar araştırılacak iş modelleridir; satışa sunulmuş projeler veya hazır sözleşmeler değildir. Belirli bir şehir için getiri uydurmuyoruz. Fikir, ödeme yapacak müşteri ve güvenle tekrarlanabilecek bir operasyon bulunduğunda işletmeye dönüşür.</w:t>
      </w:r>
    </w:p>
    <w:p>
      <w:pPr>
        <w:spacing w:after="140"/>
      </w:pPr>
      <w:r>
        <w:rPr>
          <w:sz w:val="24"/>
          <w:szCs w:val="24"/>
        </w:rPr>
        <w:t xml:space="preserve">Bölüm 1: Neden hasattan sonrasına bakmalı?</w:t>
      </w:r>
    </w:p>
    <w:p>
      <w:pPr>
        <w:spacing w:after="140"/>
      </w:pPr>
      <w:r>
        <w:rPr>
          <w:sz w:val="24"/>
          <w:szCs w:val="24"/>
        </w:rPr>
        <w:t xml:space="preserve">FAO’nun Suriye sayfası tarımsal üretim, kırsal kalkınma ve çiftçilerin dayanıklılığına yönelik çalışmalarını anlatıyor. Sayfada 2021–2025 döneminde tarımsal kuraklığın etkilerini değerlendiren bir yayın da bulunuyor. Bu bilgiler arka plan sağlar; belirli bir adreste soğuk depoya ticari talep bulunduğunu kanıtlamaz. Yerel talep için görüşmeler, güncel teklifler ve gerçek bir deneme gerekir. (FAO)</w:t>
      </w:r>
    </w:p>
    <w:p>
      <w:pPr>
        <w:spacing w:after="140"/>
      </w:pPr>
      <w:r>
        <w:rPr>
          <w:sz w:val="24"/>
          <w:szCs w:val="24"/>
        </w:rPr>
        <w:t xml:space="preserve">UNEP ve FAO’nun sürdürülebilir gıda soğuk zincirleri raporu, enerji verimliliği ve çevresel etkilerle birlikte bütün zincirin değerlendirilmesini öneriyor. Bu yaklaşımı kullanıyoruz; küresel kayıp oranlarını Suriye’ye ait ölçümler gibi sunmuyoruz. İşletme açısından soru daha somuttur: belirli ürün hangi aşamada değer kaybediyor ve müşteri bunu önleyen bir hizmet için ne ödemeye hazır?</w:t>
      </w:r>
    </w:p>
    <w:p>
      <w:pPr>
        <w:spacing w:after="140"/>
      </w:pPr>
      <w:r>
        <w:rPr>
          <w:sz w:val="24"/>
          <w:szCs w:val="24"/>
        </w:rPr>
        <w:t xml:space="preserve">Soğuk oda zincirin yalnızca bir halkasıdır</w:t>
      </w:r>
    </w:p>
    <w:p>
      <w:pPr>
        <w:spacing w:after="140"/>
      </w:pPr>
      <w:r>
        <w:rPr>
          <w:sz w:val="24"/>
          <w:szCs w:val="24"/>
        </w:rPr>
        <w:t xml:space="preserve">Soğutma, uzun bekleme veya yanlış elleçlemenin yol açtığı zararı kendiliğinden gidermez. Toplama, yükleme, boşaltma, ambalaj ve teslim saatleri de önemlidir. Bina planından önce ürünün yolunu çizin. Her aşamada sorumlu kişiyi, kaydı ve teslim koşulunu belirleyin. Eksik hizmet bazen daha fazla soğutma değil, daha iyi koordinasyon olabilir.</w:t>
      </w:r>
    </w:p>
    <w:p>
      <w:pPr>
        <w:spacing w:after="140"/>
      </w:pPr>
      <w:r>
        <w:rPr>
          <w:sz w:val="24"/>
          <w:szCs w:val="24"/>
        </w:rPr>
        <w:t xml:space="preserve">Bölüm 2: Araştırılabilecek beş hizmet modeli</w:t>
      </w:r>
    </w:p>
    <w:p>
      <w:pPr>
        <w:spacing w:after="140"/>
      </w:pPr>
      <w:r>
        <w:rPr>
          <w:sz w:val="24"/>
          <w:szCs w:val="24"/>
        </w:rPr>
        <w:t xml:space="preserve">Üreticiye yakın toplama ve sınıflandırma</w:t>
      </w:r>
    </w:p>
    <w:p>
      <w:pPr>
        <w:spacing w:after="140"/>
      </w:pPr>
      <w:r>
        <w:rPr>
          <w:sz w:val="24"/>
          <w:szCs w:val="24"/>
        </w:rPr>
        <w:t xml:space="preserve">Bir toplama noktası ürün kabul edebilir, tartabilir ve önceden anlaşılan kalite gruplarına ayırabilir. Müşteri çiftçi, tüccar veya düzenli parti arayan alıcı olabilir. Sırf profesyonel göründüğü için otomatik hat almayın. Önce miktarı, alıcı şartlarını, işçilik ihtiyacını ve mevcut alternatifleri inceleyin. Basit fakat tutarlı süreçler, yılda birkaç gün çalışan pahalı bir makineden daha değerli olabilir.</w:t>
      </w:r>
    </w:p>
    <w:p>
      <w:pPr>
        <w:spacing w:after="140"/>
      </w:pPr>
      <w:r>
        <w:rPr>
          <w:sz w:val="24"/>
          <w:szCs w:val="24"/>
        </w:rPr>
        <w:t xml:space="preserve">Hizmet olarak soğuk depolama</w:t>
      </w:r>
    </w:p>
    <w:p>
      <w:pPr>
        <w:spacing w:after="140"/>
      </w:pPr>
      <w:r>
        <w:rPr>
          <w:sz w:val="24"/>
          <w:szCs w:val="24"/>
        </w:rPr>
        <w:t xml:space="preserve">Müşteri belirli alan, süre ve koşullar için ödeme yapar; ürünün mülkiyeti sözleşmeye göre kalır. Bunu, fiyat artışı bekleyerek ürün satın almaktan ayırın. Depoculuk ve ürün ticareti farklı riskler taşır. Bedelin kabul, tartım, elleçleme, çıkış ve tekrar girişleri kapsayıp kapsamadığını açıklayın. Hareket sayısı arttığında belirsiz bir paket fiyat maliyetli hale gelebilir.</w:t>
      </w:r>
    </w:p>
    <w:p>
      <w:pPr>
        <w:spacing w:after="140"/>
      </w:pPr>
      <w:r>
        <w:rPr>
          <w:sz w:val="24"/>
          <w:szCs w:val="24"/>
        </w:rPr>
        <w:t xml:space="preserve">Belirli alıcılar için sipariş hazırlama</w:t>
      </w:r>
    </w:p>
    <w:p>
      <w:pPr>
        <w:spacing w:after="140"/>
      </w:pPr>
      <w:r>
        <w:rPr>
          <w:sz w:val="24"/>
          <w:szCs w:val="24"/>
        </w:rPr>
        <w:t xml:space="preserve">Mağaza, restoran veya dağıtıcı aynı boyutta ürün, uygun ambalaj ve belirli miktarlar isteyebilir. Çok sayıda paket satın almak yerine onaylanmış örnekle başlayın. Ambalajı kimin sağlayacağını ve değişikliği kimin onaylayacağını belirleyin. Kaliteli ürün, paket ağırlığı veya sunumu müşterinin satış düzenine uymadığı için sipariş kaybedebilir. Teslim şekli de ürünün bir parçasıdır.</w:t>
      </w:r>
    </w:p>
    <w:p>
      <w:pPr>
        <w:spacing w:after="140"/>
      </w:pPr>
      <w:r>
        <w:rPr>
          <w:sz w:val="24"/>
          <w:szCs w:val="24"/>
        </w:rPr>
        <w:t xml:space="preserve">Tanımlı güzergâhta soğutmalı taşıma</w:t>
      </w:r>
    </w:p>
    <w:p>
      <w:pPr>
        <w:spacing w:after="140"/>
      </w:pPr>
      <w:r>
        <w:rPr>
          <w:sz w:val="24"/>
          <w:szCs w:val="24"/>
        </w:rPr>
        <w:t xml:space="preserve">Araç sahibi olmak ücretli sefer yaratmaz. Toplama ve teslimlerin gerçekçi biçimde birleştirilebildiği bir güzergâhla başlayın. Yakıtın yanında bekleme, temizlik, bakım ve dönüşü de hesaplayın. Mevcut taşıyıcıyla deneme, hemen kamyon almaktan daha uygun olabilir. Gerçek iş kaydı oluştuktan sonra sahiplik ve dış hizmeti eşdeğer sorumluluklar üzerinden karşılaştırın.</w:t>
      </w:r>
    </w:p>
    <w:p>
      <w:pPr>
        <w:spacing w:after="140"/>
      </w:pPr>
      <w:r>
        <w:rPr>
          <w:sz w:val="24"/>
          <w:szCs w:val="24"/>
        </w:rPr>
        <w:t xml:space="preserve">Bakım ve sıcaklık takibi</w:t>
      </w:r>
    </w:p>
    <w:p>
      <w:pPr>
        <w:spacing w:after="140"/>
      </w:pPr>
      <w:r>
        <w:rPr>
          <w:sz w:val="24"/>
          <w:szCs w:val="24"/>
        </w:rPr>
        <w:t xml:space="preserve">Yatırımcı ürünün veya deponun sahibi olmak zorunda değildir. Yetkin ekip bakım, izleme ve arıza müdahalesi sunabilir. Değer, cihaz satıp müşteriyi yalnız bırakmakta değil, düzenli destek ve uygun parçadadır. Hizmet sınırlarını açıklayın: olası ürün kaybı bakım ücretinden çok daha büyük olabilir. Acil karar ve bildirim düzeni arızadan önce kurulmalıdır.</w:t>
      </w:r>
    </w:p>
    <w:p>
      <w:pPr>
        <w:spacing w:after="140"/>
      </w:pPr>
      <w:r>
        <w:rPr>
          <w:sz w:val="24"/>
          <w:szCs w:val="24"/>
        </w:rPr>
        <w:t xml:space="preserve">Bölüm 3: Önce bir ürün ailesi seçin</w:t>
      </w:r>
    </w:p>
    <w:p>
      <w:pPr>
        <w:spacing w:after="140"/>
      </w:pPr>
      <w:r>
        <w:rPr>
          <w:sz w:val="24"/>
          <w:szCs w:val="24"/>
        </w:rPr>
        <w:t xml:space="preserve">Hama ilinde Deyr Natır’da elma bahçesi, 2019 — Mossab92 / Wikimedia Commons · CC BY-SA 4.0. Kırpılıp boyutlandırıldı; güncel durumu kanıtlamaz.</w:t>
      </w:r>
    </w:p>
    <w:p>
      <w:pPr>
        <w:spacing w:after="140"/>
      </w:pPr>
      <w:r>
        <w:rPr>
          <w:sz w:val="24"/>
          <w:szCs w:val="24"/>
        </w:rPr>
        <w:t xml:space="preserve">Narenciye, yapraklı sebze, süt ürünleri ve et aynı saklama şartlarına sahip değildir. Sıcaklık, nem, hijyen, ayırma ve izlenebilirlik farklıdır; bazı faaliyetler ek izin gerektirebilir. Yetkin gıda uzmanıyla yönetilebilir bir ürün grubu seçin. Burada evrensel sıcaklık vermiyoruz. Başka ürüne ait değeri uygulamak kaliteyi düşürebilir veya sağlık riski yaratabilir.</w:t>
      </w:r>
    </w:p>
    <w:p>
      <w:pPr>
        <w:spacing w:after="140"/>
      </w:pPr>
      <w:r>
        <w:rPr>
          <w:sz w:val="24"/>
          <w:szCs w:val="24"/>
        </w:rPr>
        <w:t xml:space="preserve">Alıcıdan geriye doğru ilerleyin. Hangi kaliteyi kabul ediyor, ne sıklıkta sipariş veriyor, hangi durumda ürünü reddediyor? İşleyici, perakendecinin istemediği görünümü kabul ederken daha düzenli teslim isteyebilir. Satış kanalını baştan bilmek, iyi fakat hedef müşteriye uygun olmayan mal almayı önler. Ürünün iyi olması tek başına o sipariş için uygun olduğunu göstermez.</w:t>
      </w:r>
    </w:p>
    <w:p>
      <w:pPr>
        <w:spacing w:after="140"/>
      </w:pPr>
      <w:r>
        <w:rPr>
          <w:sz w:val="24"/>
          <w:szCs w:val="24"/>
        </w:rPr>
        <w:t xml:space="preserve">Bölüm 4: Şehir sıralaması yerine gerçek yer araştırması</w:t>
      </w:r>
    </w:p>
    <w:p>
      <w:pPr>
        <w:spacing w:after="140"/>
      </w:pPr>
      <w:r>
        <w:rPr>
          <w:sz w:val="24"/>
          <w:szCs w:val="24"/>
        </w:rPr>
        <w:t xml:space="preserve">Sahil, güneyin tarım alanları, Şam kırsalı, iç bölgeler, kuzey ve doğu aynı koşulları taşımaz. Aynı il içinde bile önemli farklar bulunabilir. Tedarikçi ile alıcı arasındaki gerçek ürün akışını inceleyin. Bu coğrafi seçenekler bütün yolların bugün açık olduğu veya her yerin yatırım için uygun bulunduğu anlamına gelmez. Güncel koşullar ayrıca doğrulanmalıdır.</w:t>
      </w:r>
    </w:p>
    <w:p>
      <w:pPr>
        <w:spacing w:after="140"/>
      </w:pPr>
      <w:r>
        <w:rPr>
          <w:sz w:val="24"/>
          <w:szCs w:val="24"/>
        </w:rPr>
        <w:t xml:space="preserve">Üç somut yeri karşılaştırın: üreticiye ve müşteriye erişim, altyapı, bakım ve taşınmazın uygunluğu. Çalışma saatlerinde ziyaret edin. Taşıyıcıdan yükleme ve bekleme dahil tam yolculuğu hesaplamasını isteyin. Yakın teknisyen ve kullanılabilir yükleme girişi, şehrin adından veya küçük kira farkından daha önemli olabilir. Kararı yerinde elde edilen bilgiyle açıklayabilmelisiniz.</w:t>
      </w:r>
    </w:p>
    <w:p>
      <w:pPr>
        <w:spacing w:after="140"/>
      </w:pPr>
      <w:r>
        <w:rPr>
          <w:sz w:val="24"/>
          <w:szCs w:val="24"/>
        </w:rPr>
        <w:t xml:space="preserve">Mülkü almadan hizmeti deneyin</w:t>
      </w:r>
    </w:p>
    <w:p>
      <w:pPr>
        <w:spacing w:after="140"/>
      </w:pPr>
      <w:r>
        <w:rPr>
          <w:sz w:val="24"/>
          <w:szCs w:val="24"/>
        </w:rPr>
        <w:t xml:space="preserve">Uygun mevcut kapasiteyi kısa süre kiralamak inşaata bağlanmadan talebi gösterebilir. Kiralama her durumda daha iyi değildir; başlangıç belirsizliğine ölçülebilir bir maliyet koyabilir. Genişlemeyi tekrar siparişe ve tahsilata bağlayın. Bir arsanın kaçırılmayacak fırsat diye sunulması, onu çalıştıracak işin bulunduğu anlamına gelmez. Ucuz bina kendi müşterisini getirmez.</w:t>
      </w:r>
    </w:p>
    <w:p>
      <w:pPr>
        <w:spacing w:after="140"/>
      </w:pPr>
      <w:r>
        <w:rPr>
          <w:sz w:val="24"/>
          <w:szCs w:val="24"/>
        </w:rPr>
        <w:t xml:space="preserve">Bölüm 5: Faturayı kim ödeyecek?</w:t>
      </w:r>
    </w:p>
    <w:p>
      <w:pPr>
        <w:spacing w:after="140"/>
      </w:pPr>
      <w:r>
        <w:rPr>
          <w:sz w:val="24"/>
          <w:szCs w:val="24"/>
        </w:rPr>
        <w:t xml:space="preserve">Olası müşterilere karşılaştırılabilir sorular sorun: olağan miktar, bekleme süresi, son yaşanan sorun ve mevcut hizmet bedeli. Suriye pazarının büyüklüğünü tahmin etmelerini istemeyin; son sevkiyatlarını anlatmalarını isteyin. Darboğaz soğuk oda eksikliği değil, kaçırılan yükleme saati, düzensiz sınıflandırma veya tartı anlaşmazlığı olabilir. Gerçek olay, genel iyimserlikten daha yararlı bilgi verir.</w:t>
      </w:r>
    </w:p>
    <w:p>
      <w:pPr>
        <w:spacing w:after="140"/>
      </w:pPr>
      <w:r>
        <w:rPr>
          <w:sz w:val="24"/>
          <w:szCs w:val="24"/>
        </w:rPr>
        <w:t xml:space="preserve">Sonra ürün, miktar, kabul şartı ve takvimi belli küçük ücretli deneme önerin. Müşteri fikri sevip fiyatı reddederse hangi kısmı istediğini öğrenin. Teşvik edici sözleri rezervasyon saymayın. Deneyip ödeme yapmaya hazır bir müşteri, fikri yararlı bulan uzun bir isim listesinden daha güçlü kanıttır. Fiyatı düşürmeden önce kendi maliyetinizi de bilmelisiniz.</w:t>
      </w:r>
    </w:p>
    <w:p>
      <w:pPr>
        <w:spacing w:after="140"/>
      </w:pPr>
      <w:r>
        <w:rPr>
          <w:sz w:val="24"/>
          <w:szCs w:val="24"/>
        </w:rPr>
        <w:t xml:space="preserve">Bölüm 6: Yerel fiyat uydurmadan hesap yapmak</w:t>
      </w:r>
    </w:p>
    <w:p>
      <w:pPr>
        <w:spacing w:after="140"/>
      </w:pPr>
      <w:r>
        <w:rPr>
          <w:sz w:val="24"/>
          <w:szCs w:val="24"/>
        </w:rPr>
        <w:t xml:space="preserve">Soğuk depoda kalite ve sıcaklık kontrolü · Yapay zekâyla oluşturulmuş temsil; mevcut projeyi belgelemez.</w:t>
      </w:r>
    </w:p>
    <w:p>
      <w:pPr>
        <w:spacing w:after="140"/>
      </w:pPr>
      <w:r>
        <w:rPr>
          <w:sz w:val="24"/>
          <w:szCs w:val="24"/>
        </w:rPr>
        <w:t xml:space="preserve">Kuruluş yatırımı, işletme gideri ve işletme sermayesini ayırın. İlk yatırım yalıtım, ekipman, alan düzenleme ve ölçüm içerebilir. Faaliyet giderleri enerji, ücret, temizlik, bakım, elleçleme ve kirayı kapsar. İşletme sermayesi ödeme ile tahsilat arasını finanse eder. Para birimi, geçerlilik ve garantiyle birlikte tarihli teklif alın. Farklı yıllardan fiyat toplamak güncel fizibilite oluşturmaz.</w:t>
      </w:r>
    </w:p>
    <w:p>
      <w:pPr>
        <w:spacing w:after="140"/>
      </w:pPr>
      <w:r>
        <w:rPr>
          <w:sz w:val="24"/>
          <w:szCs w:val="24"/>
        </w:rPr>
        <w:t xml:space="preserve">Eğitim amaçlı hesap örneği</w:t>
      </w:r>
    </w:p>
    <w:p>
      <w:pPr>
        <w:spacing w:after="140"/>
      </w:pPr>
      <w:r>
        <w:rPr>
          <w:sz w:val="24"/>
          <w:szCs w:val="24"/>
        </w:rPr>
        <w:t xml:space="preserve">Ayda 600 hizmet biriminin her biri 10 para birimine satılsın. Gelir 6.000 olur. Değişken gider 2.400, sabit gider 2.700 ise vergi, finansman ve hariç tutulan yatırımlardan önce 900 kalır. Bunlar Suriye fiyatı veya beklenen kazanç değildir. Yalnızca yöntemi gösteren varsayımlardır. Hesabı kullanmadan hizmet biriminizi açıkça tanımlayın.</w:t>
      </w:r>
    </w:p>
    <w:p>
      <w:pPr>
        <w:spacing w:after="140"/>
      </w:pPr>
      <w:r>
        <w:rPr>
          <w:sz w:val="24"/>
          <w:szCs w:val="24"/>
        </w:rPr>
        <w:t xml:space="preserve">Hacim 400’e düşerse aynı fiyat ve birim değişken maliyetle gelir 4.000, değişken gider 1.600 ve sabit gider 2.700 olur: sonuç 300 zarardır. Örnekte başabaş, 2.700’ün altı birim katkıya bölünmesiyle 450 hizmet birimidir. Hariç tutulan unsurlar ayrıca değerlendirilir. Zayıf sezonu hesaplamak yalnızca çok iyi bir ayı göstermekten daha faydalıdır.</w:t>
      </w:r>
    </w:p>
    <w:p>
      <w:pPr>
        <w:spacing w:after="140"/>
      </w:pPr>
      <w:r>
        <w:rPr>
          <w:sz w:val="24"/>
          <w:szCs w:val="24"/>
        </w:rPr>
        <w:t xml:space="preserve">Bölüm 7: Enerji ve mevsim kapasiteyi belirler</w:t>
      </w:r>
    </w:p>
    <w:p>
      <w:pPr>
        <w:spacing w:after="140"/>
      </w:pPr>
      <w:r>
        <w:rPr>
          <w:sz w:val="24"/>
          <w:szCs w:val="24"/>
        </w:rPr>
        <w:t xml:space="preserve">Beklenen çalışma koşullarında yük ve tüketim değerlendirmesi yaptırın. Kapı açılması, giriş ürününün sıcaklığı, yalıtım ve teslim takvimi sonucu etkiler. Cihaz üzerindeki güç değeri aylık fatura değildir. Uzmanlarla kesinti, alarm ve müdahale planı kurun. Koşullar korunamadığında ürünü taşıma veya reddetme yetkisinin kimde olduğunu belirleyin. Satın alma bu anlayıştan sonra gelmelidir.</w:t>
      </w:r>
    </w:p>
    <w:p>
      <w:pPr>
        <w:spacing w:after="140"/>
      </w:pPr>
      <w:r>
        <w:rPr>
          <w:sz w:val="24"/>
          <w:szCs w:val="24"/>
        </w:rPr>
        <w:t xml:space="preserve">Yılı tek hasadın zirvesiyle doldurmayın. Ürün ve müşteri bazında takvim hazırlayın; farklı ürünlerin aynı alanda güvenle tutulup tutulamayacağını inceleyin. Boş yeri bulunan her malla doldurmak strateji değildir. Düzenli sözleşmeleri olan küçük bir tesis, uzun sakin dönemlerde kira ve bakım ödeyen büyük bir depodan daha uygun olabilir.</w:t>
      </w:r>
    </w:p>
    <w:p>
      <w:pPr>
        <w:spacing w:after="140"/>
      </w:pPr>
      <w:r>
        <w:rPr>
          <w:sz w:val="24"/>
          <w:szCs w:val="24"/>
        </w:rPr>
        <w:t xml:space="preserve">Bölüm 8: Teslimi anlatan sözleşme</w:t>
      </w:r>
    </w:p>
    <w:p>
      <w:pPr>
        <w:spacing w:after="140"/>
      </w:pPr>
      <w:r>
        <w:rPr>
          <w:sz w:val="24"/>
          <w:szCs w:val="24"/>
        </w:rPr>
        <w:t xml:space="preserve">Ürün durumu, miktar, ambalaj, giriş zamanı ve koşulları kaydedin. İstisnaları kabulden önce yazın. Ayar değişikliği, kalite kontrolü ve yüklemede sorumluluğun geçişini tanımlayın. Yerel uzmanlara sözleşme ve faaliyet şartlarını inceletin. Sigorta varsa kapsam, istisna ve tazminat sınırlarına bakın. Yabancı bir şablonda şirket adını değiştirmek yeterli değildir.</w:t>
      </w:r>
    </w:p>
    <w:p>
      <w:pPr>
        <w:spacing w:after="140"/>
      </w:pPr>
      <w:r>
        <w:rPr>
          <w:sz w:val="24"/>
          <w:szCs w:val="24"/>
        </w:rPr>
        <w:t xml:space="preserve">Yurt dışındaki ortak için yönetim yetkisi, harcama onayı ve raporlama haklarını da belirleyin. Yerel ortak kaynağı olmadan sonuç üretemez; yabancı ortak yalnız sözlü güvenceye dayanmamalıdır. Taraflar, ürün ve güzergâh için geçerli ticari, bankacılık ve hukuki koşulları uygulama anında kontrol edin. Önceki bir işlemdeki durum yeni işlemin doğrulaması sayılmaz.</w:t>
      </w:r>
    </w:p>
    <w:p>
      <w:pPr>
        <w:spacing w:after="140"/>
      </w:pPr>
      <w:r>
        <w:rPr>
          <w:sz w:val="24"/>
          <w:szCs w:val="24"/>
        </w:rPr>
        <w:t xml:space="preserve">Bölüm 9: Doksan günlük deneme</w:t>
      </w:r>
    </w:p>
    <w:p>
      <w:pPr>
        <w:spacing w:after="140"/>
      </w:pPr>
      <w:r>
        <w:rPr>
          <w:sz w:val="24"/>
          <w:szCs w:val="24"/>
        </w:rPr>
        <w:t xml:space="preserve">Soğutmalı teslimata hazırlanan ürün kasaları · Yapay zekâyla oluşturulmuş temsil; mevcut projeyi belgelemez.</w:t>
      </w:r>
    </w:p>
    <w:p>
      <w:pPr>
        <w:spacing w:after="140"/>
      </w:pPr>
      <w:r>
        <w:rPr>
          <w:sz w:val="24"/>
          <w:szCs w:val="24"/>
        </w:rPr>
        <w:t xml:space="preserve">İlk ay: sorunu doğrulayın</w:t>
      </w:r>
    </w:p>
    <w:p>
      <w:pPr>
        <w:spacing w:after="140"/>
      </w:pPr>
      <w:r>
        <w:rPr>
          <w:sz w:val="24"/>
          <w:szCs w:val="24"/>
        </w:rPr>
        <w:t xml:space="preserve">Bir ürün ve güzergâh seçin. Üretici, alıcı, taşıyıcı ve teknisyenlerle görüşün. Uygun yer veya mevcut hizmet için teklif toplayın. Müşterinin reddedebileceği beş nedeni yazıp inceleyin. Beklenen çıktı, doğrulanmış varsayımlar ve açık sorular listesidir; yalnız depo resimleri ve büyüme vaatleriyle dolu bir sunum değildir. Eksik bilginin nasıl edinileceğini de belirleyin.</w:t>
      </w:r>
    </w:p>
    <w:p>
      <w:pPr>
        <w:spacing w:after="140"/>
      </w:pPr>
      <w:r>
        <w:rPr>
          <w:sz w:val="24"/>
          <w:szCs w:val="24"/>
        </w:rPr>
        <w:t xml:space="preserve">İkinci ay: sınırlı partiyi izleyin</w:t>
      </w:r>
    </w:p>
    <w:p>
      <w:pPr>
        <w:spacing w:after="140"/>
      </w:pPr>
      <w:r>
        <w:rPr>
          <w:sz w:val="24"/>
          <w:szCs w:val="24"/>
        </w:rPr>
        <w:t xml:space="preserve">Uygun sözleşmeler ve yetkin kişilerle yönetilebilir deneme yapın. Zamanı, gerekli ürün koşullarını, maliyeti ve ret nedenlerini ölçün. Alıcının teslim değerlendirmesini alın. Sonucu anlamayı engelleyecekse tedarikçi, paket, güzergâh ve fiyatın hepsini aynı anda değiştirmeyin. Küçük istisnalar tekrarlanıp hacim büyüdüğünde önemli giderlere dönüşebilir; onları da kaydedin.</w:t>
      </w:r>
    </w:p>
    <w:p>
      <w:pPr>
        <w:spacing w:after="140"/>
      </w:pPr>
      <w:r>
        <w:rPr>
          <w:sz w:val="24"/>
          <w:szCs w:val="24"/>
        </w:rPr>
        <w:t xml:space="preserve">Üçüncü ay: tekrar davranışına bakın</w:t>
      </w:r>
    </w:p>
    <w:p>
      <w:pPr>
        <w:spacing w:after="140"/>
      </w:pPr>
      <w:r>
        <w:rPr>
          <w:sz w:val="24"/>
          <w:szCs w:val="24"/>
        </w:rPr>
        <w:t xml:space="preserve">Müşteri geri geldi mi, zamanında ödedi mi, ekip her an sahibinin başında durmasına gerek kalmadan hizmeti tekrarladı mı? Zayıf cevapları büyümeden önce düzeltin. Küçülmek, müşteri grubunu değiştirmek veya durmak mantıklı olabilir. Başarılı deneme, her koşulda genişleme kararı çıkaran değil, uygun olmayan büyük yükümlülüğü önleyen denemedir.</w:t>
      </w:r>
    </w:p>
    <w:p>
      <w:pPr>
        <w:spacing w:after="140"/>
      </w:pPr>
      <w:r>
        <w:rPr>
          <w:sz w:val="24"/>
          <w:szCs w:val="24"/>
        </w:rPr>
        <w:t xml:space="preserve">Bölüm 10: Önümüzdeki 12–24 ayda ne izlenmeli?</w:t>
      </w:r>
    </w:p>
    <w:p>
      <w:pPr>
        <w:spacing w:after="140"/>
      </w:pPr>
      <w:r>
        <w:rPr>
          <w:sz w:val="24"/>
          <w:szCs w:val="24"/>
        </w:rPr>
        <w:t xml:space="preserve">Tek kesin tahmin yerine senaryolar kullanın. Hizmet ve talep iyileşirse alıcılar düzenli teslim ile tutarlı paketlemeye daha çok değer verebilir. Dengesiz toparlanmada esnek kapasite ve kısa taahhütler uygun olabilir. Enerji pahalanır veya yollar aksarsa verimlilik, devamlılık planı ve sınırlı sabit yük önem kazanır. Bunlar yönetim olasılıklarıdır; Suriye için kesin gelecek tahmini değildir.</w:t>
      </w:r>
    </w:p>
    <w:p>
      <w:pPr>
        <w:spacing w:after="140"/>
      </w:pPr>
      <w:r>
        <w:rPr>
          <w:sz w:val="24"/>
          <w:szCs w:val="24"/>
        </w:rPr>
        <w:t xml:space="preserve">Her senaryoda gerçek operasyon bilgisi değerlidir: kabul edilen miktar, teslim süresi, gerçekleşen gider, ödeme yapıp tekrar gelen müşteri. Bunlar Suriyeli işletmecinin finansörle görüşmesine ve dışarıdaki ortağın işi anlamasına yardım eder. Bir sonraki partiyi doğru teslim edip açık fatura düzenleyebilmek, iyimser bir başlığın sağlayamadığı kanıttır.</w:t>
      </w:r>
    </w:p>
    <w:p>
      <w:pPr>
        <w:spacing w:after="140"/>
      </w:pPr>
      <w:r>
        <w:rPr>
          <w:sz w:val="24"/>
          <w:szCs w:val="24"/>
        </w:rPr>
        <w:t xml:space="preserve">Bölüm 11: Kaliteyi görünür kılın</w:t>
      </w:r>
    </w:p>
    <w:p>
      <w:pPr>
        <w:spacing w:after="140"/>
      </w:pPr>
      <w:r>
        <w:rPr>
          <w:sz w:val="24"/>
          <w:szCs w:val="24"/>
        </w:rPr>
        <w:t xml:space="preserve">Basit parti numarası giriş, saklama ve çıkış kayıtlarını bağlayabilir. Sistem pahalı yazılımla başlamayabilir; ancak tutarlı ve okunur olmalıdır. İstisnaları zamanında kaydedin, görevleri kişilere veya rollere verin. Müşteri bir partiye ne olduğunu sorduğunda herkesin kişisel mesajlarını araştırmadan anlaşılır cevap alabilmelidir. Düzenli kayıt uyuşmazlığı çözmeyi de kolaylaştırır.</w:t>
      </w:r>
    </w:p>
    <w:p>
      <w:pPr>
        <w:spacing w:after="140"/>
      </w:pPr>
      <w:r>
        <w:rPr>
          <w:sz w:val="24"/>
          <w:szCs w:val="24"/>
        </w:rPr>
        <w:t xml:space="preserve">Neyin neden ölçüldüğünü belirleyin. Sıcaklık geçmişi incelemeye yardım eder ama gıda kalitesinin her yönünü kanıtlamaz. Ölçüm cihazını amaca uygun seçin ve uzman önerisine göre kontrol ettirin. Takip ekranını güvenli elleçlemenin yerine koymayın. İyi kayıt operasyonu açıklar; işletmedeki sorunu güzel grafiklerin arkasına saklamaz.</w:t>
      </w:r>
    </w:p>
    <w:p>
      <w:pPr>
        <w:spacing w:after="140"/>
      </w:pPr>
      <w:r>
        <w:rPr>
          <w:sz w:val="24"/>
          <w:szCs w:val="24"/>
        </w:rPr>
        <w:t xml:space="preserve">Tedarikçi seçimi: ekipmanla birlikte ne alıyorsunuz?</w:t>
      </w:r>
    </w:p>
    <w:p>
      <w:pPr>
        <w:spacing w:after="140"/>
      </w:pPr>
      <w:r>
        <w:rPr>
          <w:sz w:val="24"/>
          <w:szCs w:val="24"/>
        </w:rPr>
        <w:t xml:space="preserve">Yalnız toplam fiyatı değil, aynı kapsamı karşılaştırın. Yalıtım, kapı, cihaz, ölçüm, saha hazırlığı, kurulum, test ve teslim ayrı yazılsın. Ucuz teklif gerekli işi dışarıda bırakmış olabilir. Her tedarikçiden gelmeden önce neyin hazır olması gerektiğini açıklamasını isteyin. Böylece aynı tesisi tarif etmeyen iki fiyat üzerinde pazarlık yapmak yerine gerçek farkı görürsünüz.</w:t>
      </w:r>
    </w:p>
    <w:p>
      <w:pPr>
        <w:spacing w:after="140"/>
      </w:pPr>
      <w:r>
        <w:rPr>
          <w:sz w:val="24"/>
          <w:szCs w:val="24"/>
        </w:rPr>
        <w:t xml:space="preserve">Teslim sonrası desteği konuşun. Teknisyen nerede, hangi parça mevcut, hangisi siparişle geliyor? Garanti parça, işçilik ve taşımanın hangisini kapsıyor? Belgeleri erişilebilir tutun ve izinli görevler için birden fazla kişiyi eğitin. Bilgiyi tek çalışanda toplamayın. Stoku kurtarma baskısı, yetkisiz kişinin teknik onarım denemesini haklı çıkarmaz. İş sürekliliği uygun müdahale planı gerektirir.</w:t>
      </w:r>
    </w:p>
    <w:p>
      <w:pPr>
        <w:spacing w:after="140"/>
      </w:pPr>
      <w:r>
        <w:rPr>
          <w:sz w:val="24"/>
          <w:szCs w:val="24"/>
        </w:rPr>
        <w:t xml:space="preserve">Uzmanın belirlediği testleri, açık eksikleri, sorumluları ve tarihleri teslim tutanağına koyun. Cihazın birkaç dakika çalışması gerçek şartlardaki tesis performansını kanıtlamaz. Kabul işlemi güvenlik ve hijyenle birlikte sözleşmeye uygun olmalıdır. Son ödeme, teslim anında ortaya çıkan yeni sözlü şartlara değil, önceden kararlaştırılan kurala bağlanmalıdır. Bu hem alıcıyı hem tedarikçiyi korur.</w:t>
      </w:r>
    </w:p>
    <w:p>
      <w:pPr>
        <w:spacing w:after="140"/>
      </w:pPr>
      <w:r>
        <w:rPr>
          <w:sz w:val="24"/>
          <w:szCs w:val="24"/>
        </w:rPr>
        <w:t xml:space="preserve">Gerçek işletmeyi gösteren küçük takip listesi</w:t>
      </w:r>
    </w:p>
    <w:p>
      <w:pPr>
        <w:spacing w:after="140"/>
      </w:pPr>
      <w:r>
        <w:rPr>
          <w:sz w:val="24"/>
          <w:szCs w:val="24"/>
        </w:rPr>
        <w:t xml:space="preserve">Mevcut kapasite, ücretli doluluk, bekleme süresi, ret, birim gider, vadesi gelen fatura ve tahsilatı izleyin. Hizmet farklıysa ürünleri ayırın. Dolu odada ödenmeyen alan bulunabilir; yüksek fatura tutarı enerji ödemesine yeterli nakit anlamına gelmeyebilir. Satış rakamı tek başına bu farkı saklar. Kayıt karar vermeye yardımcı olmalı, yalnız sunumu doldurmamalıdır.</w:t>
      </w:r>
    </w:p>
    <w:p>
      <w:pPr>
        <w:spacing w:after="140"/>
      </w:pPr>
      <w:r>
        <w:rPr>
          <w:sz w:val="24"/>
          <w:szCs w:val="24"/>
        </w:rPr>
        <w:t xml:space="preserve">Şikâyetin sayısından çok nedenini inceleyin. Ambalaj, tartı veya geç teslim alma sorunu bazen ekipman değil süreç değişikliği ister. Her düzeltmeye sorumlu ve tarih verin. Tek müşteri veya tedarikçiye bağımlılığı izleyin. Büyük sözleşme başlangıç olabilir ama kesilirse kırılganlık yaratır. Hizmet bazında maliyet ve nakit yönetimini muhasebeciyle görüşün. Dış ortak dolu oda fotoğrafından fazlasını görmelidir.</w:t>
      </w:r>
    </w:p>
    <w:p>
      <w:pPr>
        <w:spacing w:after="140"/>
      </w:pPr>
      <w:r>
        <w:rPr>
          <w:sz w:val="24"/>
          <w:szCs w:val="24"/>
        </w:rPr>
        <w:t xml:space="preserve">Cevaplanabilir işbirliği isteği yazın</w:t>
      </w:r>
    </w:p>
    <w:p>
      <w:pPr>
        <w:spacing w:after="140"/>
      </w:pPr>
      <w:r>
        <w:rPr>
          <w:sz w:val="24"/>
          <w:szCs w:val="24"/>
        </w:rPr>
        <w:t xml:space="preserve">“Kârlı tarım projesine ortak aranıyor” yerine ürün, bölge, hizmet ve gereken ortağı belirtin. Proje çalışma, deneme veya işletme aşamasında mı? Tesis ve sözleşmeli müşteri yoksa söyleyin. Açıklık uygunsuz başvuruyu azaltır ve eksik becerinin konuşulmasını sağlar. Karşı tarafın gerçekte neye katılacağını anlaması, ilk ciddi görüşmenin temelidir.</w:t>
      </w:r>
    </w:p>
    <w:p>
      <w:pPr>
        <w:spacing w:after="140"/>
      </w:pPr>
      <w:r>
        <w:rPr>
          <w:sz w:val="24"/>
          <w:szCs w:val="24"/>
        </w:rPr>
        <w:t xml:space="preserve">Uygun izin olmadan üretici kimliği veya özel sözleşme yayımlamayın. Hassas belgeyi tanımlı amaçla, kimliği bilinen alıcıyla aşamalı paylaşın. Temsil yetkisini ve önerilen katkıyı sorun. Hız isteği kısa konuşmadan sonra para göndermeyi veya incelemeyi atlamayı haklı çıkarmaz. Tanışma, değerlendirme ve taahhüt ayrı aşamalardır; aralarındaki sınır korunmalıdır.</w:t>
      </w:r>
    </w:p>
    <w:p>
      <w:pPr>
        <w:spacing w:after="140"/>
      </w:pPr>
      <w:r>
        <w:rPr>
          <w:sz w:val="24"/>
          <w:szCs w:val="24"/>
        </w:rPr>
        <w:t xml:space="preserve">Ne zaman durmalı veya yön değiştirmeli?</w:t>
      </w:r>
    </w:p>
    <w:p>
      <w:pPr>
        <w:spacing w:after="140"/>
      </w:pPr>
      <w:r>
        <w:rPr>
          <w:sz w:val="24"/>
          <w:szCs w:val="24"/>
        </w:rPr>
        <w:t xml:space="preserve">Denemeden önce azami bütçe, süre, güvenlik koşulu ve devam için gerekli kanıtı belirleyin. Ödeme yapan müşteri çıkmaz veya saklama şartı sağlanamazsa yeni taahhüdü durdurun. Ürün, kapsam veya yöntem değişebilir; daha çok reklam tek başına çözüm değildir. Düzenli duruş kaynak ve ilişkiyi korur. Harcanmış parayı haklı çıkarmak için daha büyük risk almak zorunda değilsiniz.</w:t>
      </w:r>
    </w:p>
    <w:p>
      <w:pPr>
        <w:spacing w:after="140"/>
      </w:pPr>
      <w:r>
        <w:rPr>
          <w:sz w:val="24"/>
          <w:szCs w:val="24"/>
        </w:rPr>
        <w:t xml:space="preserve">Talep kanıtlanmış fakat sermaye sınırlıysa sözleşmeli kapasite, ortak hizmet ve finansman seçeneklerini uzmanlarla karşılaştırın. Bu genel bir finans önerisi değildir. Temel ilke taahhüdü doğrulanmış taleple eşleştirmektir. Maliyetini bilen ve müşteriyi düzenli karşılayan küçük işletme, açıldıktan sonra müşteri arayan büyük tesisten daha sağlam temel taşıyabilir. Büyüklük tek başına başarı göstergesi değildir.</w:t>
      </w:r>
    </w:p>
    <w:p>
      <w:pPr>
        <w:spacing w:after="140"/>
      </w:pPr>
      <w:r>
        <w:rPr>
          <w:sz w:val="24"/>
          <w:szCs w:val="24"/>
        </w:rPr>
        <w:t xml:space="preserve">Sık sorulan sorular</w:t>
      </w:r>
    </w:p>
    <w:p>
      <w:pPr>
        <w:spacing w:after="140"/>
      </w:pPr>
      <w:r>
        <w:rPr>
          <w:sz w:val="24"/>
          <w:szCs w:val="24"/>
        </w:rPr>
        <w:t xml:space="preserve">Önce büyük depo kurmak gerekir mi?</w:t>
      </w:r>
    </w:p>
    <w:p>
      <w:pPr>
        <w:spacing w:after="140"/>
      </w:pPr>
      <w:r>
        <w:rPr>
          <w:sz w:val="24"/>
          <w:szCs w:val="24"/>
        </w:rPr>
        <w:t xml:space="preserve">Hayır. Talebi sınayacak kapasiteyle başlayın; uygun mevcut işletmeden hizmet almak mümkün olabilir. Maliyet, izin, sorumluluk ve kaliteyi karşılaştırın. Boş kapasite satılmış kapasite değildir. Sınırlı başlangıç müşterinin depodan çok paketleme veya düzenli teslim aradığını da gösterebilir. Böylece yapıyı satın almadan işin gerçekte ne olduğunu anlarsınız.</w:t>
      </w:r>
    </w:p>
    <w:p>
      <w:pPr>
        <w:spacing w:after="140"/>
      </w:pPr>
      <w:r>
        <w:rPr>
          <w:sz w:val="24"/>
          <w:szCs w:val="24"/>
        </w:rPr>
        <w:t xml:space="preserve">Depolama ve ürün ticareti aynı mı?</w:t>
      </w:r>
    </w:p>
    <w:p>
      <w:pPr>
        <w:spacing w:after="140"/>
      </w:pPr>
      <w:r>
        <w:rPr>
          <w:sz w:val="24"/>
          <w:szCs w:val="24"/>
        </w:rPr>
        <w:t xml:space="preserve">Değildir. Depolama hizmet bedeli kazanır, satın alma ise mülkiyet, fiyat ve satış riski ekler. Şirket iki işi yapabilir ama para ihtiyacını ve sonuçlarını ayrı incelemelidir. Bir teklif depolama gelirini beklenen fiyat artışıyla karıştırıyorsa ürünün sahibini, finansmanını ve düşüş zararını kimin taşıdığını sorun. Başlıklar gerçek riskin yerini tutmaz.</w:t>
      </w:r>
    </w:p>
    <w:p>
      <w:pPr>
        <w:spacing w:after="140"/>
      </w:pPr>
      <w:r>
        <w:rPr>
          <w:sz w:val="24"/>
          <w:szCs w:val="24"/>
        </w:rPr>
        <w:t xml:space="preserve">Hangi il en uygun?</w:t>
      </w:r>
    </w:p>
    <w:p>
      <w:pPr>
        <w:spacing w:after="140"/>
      </w:pPr>
      <w:r>
        <w:rPr>
          <w:sz w:val="24"/>
          <w:szCs w:val="24"/>
        </w:rPr>
        <w:t xml:space="preserve">Herkes için doğru tek cevap yoktur. Somut tedarikçi–alıcı yolu, güncel erişim, altyapı, bakım ve taşınmazı karşılaştırın. Tarımsal ün veya düşük kira yeterli değildir. Bazen mevcut tesise taşıma hizmetini geliştirmek, müşteriden uzak yeni depo kurmaktan daha iyi olabilir. Kararı doğrulanabilir yer bilgisiyle verin.</w:t>
      </w:r>
    </w:p>
    <w:p>
      <w:pPr>
        <w:spacing w:after="140"/>
      </w:pPr>
      <w:r>
        <w:rPr>
          <w:sz w:val="24"/>
          <w:szCs w:val="24"/>
        </w:rPr>
        <w:t xml:space="preserve">Gıda güvenliği nasıl yönetilmeli?</w:t>
      </w:r>
    </w:p>
    <w:p>
      <w:pPr>
        <w:spacing w:after="140"/>
      </w:pPr>
      <w:r>
        <w:rPr>
          <w:sz w:val="24"/>
          <w:szCs w:val="24"/>
        </w:rPr>
        <w:t xml:space="preserve">Yetkin uzman, geçerli şartlar, eğitim, hijyen, izlenebilirlik ve uygun kontrolle. Soğutma tek başına güvenli gıda garantisi değildir. Kabul, ret ve şüpheli parti süreçleri açık olmalıdır. Günlük kayıt ve sorumlulukları tanımlayın. Güvenlik, satış sunumuna eklenen bir slogan değil, işletmenin her gün uyguladığı çalışma düzenidir.</w:t>
      </w:r>
    </w:p>
    <w:p>
      <w:pPr>
        <w:spacing w:after="140"/>
      </w:pPr>
      <w:r>
        <w:rPr>
          <w:sz w:val="24"/>
          <w:szCs w:val="24"/>
        </w:rPr>
        <w:t xml:space="preserve">Bsouria’da işbirliği ihtiyacı paylaşılabilir mi?</w:t>
      </w:r>
    </w:p>
    <w:p>
      <w:pPr>
        <w:spacing w:after="140"/>
      </w:pPr>
      <w:r>
        <w:rPr>
          <w:sz w:val="24"/>
          <w:szCs w:val="24"/>
        </w:rPr>
        <w:t xml:space="preserve">Mevcut platform hizmetleri kapsamında gerçek ihtiyacı anlatın: işletmeci ortak, ekipman tedarikçisi, taşıyıcı veya işbirliği. Ürün, bölge ve aranan ilişkiyi yazın. Garantili finansman veya kanıtsız getiri iddiasından kaçının. Rehber tanışmaya yardım eder; kimlik, kapasite ve sözleşme incelemesinin tamamlandığı anlamına gelmez. Görüşme ile taahhüdü ayırın.</w:t>
      </w:r>
    </w:p>
    <w:p>
      <w:pPr>
        <w:spacing w:after="140"/>
      </w:pPr>
      <w:r>
        <w:rPr>
          <w:sz w:val="24"/>
          <w:szCs w:val="24"/>
        </w:rPr>
        <w:t xml:space="preserve">Bu hafta ilk ne yapabilirim?</w:t>
      </w:r>
    </w:p>
    <w:p>
      <w:pPr>
        <w:spacing w:after="140"/>
      </w:pPr>
      <w:r>
        <w:rPr>
          <w:sz w:val="24"/>
          <w:szCs w:val="24"/>
        </w:rPr>
        <w:t xml:space="preserve">Bir ürün ve olası alıcı seçip tek partinin kabulden ödemeye yolculuğunu yazın. Güncel hizmet teklifleri alın ve sınırlı deneme önerin. Kimin neden ödeme yapacağını açıklayamıyorsanız ekipman alımını erteleyin. Güvenle ve anlaşılır maliyetle karşılanan tekrar talep, genel pazar vaatlerinden daha sağlam başlangıçtır. Önce bu kanıtı oluşturun.</w:t>
      </w:r>
    </w:p>
    <w:p>
      <w:pPr>
        <w:spacing w:after="140"/>
      </w:pPr>
      <w:r>
        <w:rPr>
          <w:sz w:val="24"/>
          <w:szCs w:val="24"/>
        </w:rPr>
        <w:t xml:space="preserve">Kaynaklar ve resmî okumalar</w:t>
      </w:r>
    </w:p>
    <w:p>
      <w:pPr>
        <w:spacing w:after="140"/>
      </w:pPr>
      <w:r>
        <w:rPr>
          <w:sz w:val="24"/>
          <w:szCs w:val="24"/>
        </w:rPr>
        <w:t xml:space="preserve">FAO — Syria: agriculture and rural development</w:t>
      </w:r>
    </w:p>
    <w:p>
      <w:pPr>
        <w:spacing w:after="140"/>
      </w:pPr>
      <w:r>
        <w:rPr>
          <w:sz w:val="24"/>
          <w:szCs w:val="24"/>
        </w:rPr>
        <w:t xml:space="preserve">UNEP — Sustainable cold chains</w:t>
      </w:r>
    </w:p>
    <w:p>
      <w:pPr>
        <w:spacing w:after="140"/>
      </w:pPr>
      <w:r>
        <w:rPr>
          <w:sz w:val="24"/>
          <w:szCs w:val="24"/>
        </w:rPr>
        <w:t xml:space="preserve">UNEP / FAO — Sustainable Food Cold Chains (2022)</w:t>
      </w:r>
    </w:p>
    <w:p>
      <w:pPr>
        <w:spacing w:after="140"/>
      </w:pPr>
      <w:r>
        <w:rPr>
          <w:sz w:val="24"/>
          <w:szCs w:val="24"/>
        </w:rPr>
        <w:t xml:space="preserve">Bsouria üzerinde araştırmaya devam edin</w:t>
      </w:r>
    </w:p>
    <w:p>
      <w:pPr>
        <w:spacing w:after="140"/>
      </w:pPr>
      <w:r>
        <w:rPr>
          <w:sz w:val="24"/>
          <w:szCs w:val="24"/>
        </w:rPr>
        <w:t xml:space="preserve">İş fırsatları ·</w:t>
      </w:r>
    </w:p>
    <w:p>
      <w:pPr>
        <w:spacing w:after="140"/>
      </w:pPr>
      <w:r>
        <w:rPr>
          <w:sz w:val="24"/>
          <w:szCs w:val="24"/>
        </w:rPr>
        <w:t xml:space="preserve">İşletme rehberi ·</w:t>
      </w:r>
    </w:p>
    <w:p>
      <w:pPr>
        <w:spacing w:after="140"/>
      </w:pPr>
      <w:r>
        <w:rPr>
          <w:sz w:val="24"/>
          <w:szCs w:val="24"/>
        </w:rPr>
        <w:t xml:space="preserve">Tamamlayıcı yazıyı okuyun ·</w:t>
      </w:r>
    </w:p>
    <w:p>
      <w:pPr>
        <w:spacing w:after="140"/>
      </w:pPr>
      <w:r>
        <w:rPr>
          <w:sz w:val="24"/>
          <w:szCs w:val="24"/>
        </w:rPr>
        <w:t xml:space="preserve">Görsel kaynakları ve kullanım hakları</w:t>
      </w:r>
    </w:p>
    <w:p>
      <w:pPr>
        <w:spacing w:after="140"/>
      </w:pPr>
      <w:r>
        <w:rPr>
          <w:sz w:val="24"/>
          <w:szCs w:val="24"/>
        </w:rPr>
        <w:t xml:space="preserve">Fotoğraf tarihleri ve temsili sahneler açıklamalarda belirtilir. Arşivler güncel durumu veya fon projelerini belgelemez. Eğitsel şemalar Bsouria tarafından hazırlanmıştır.</w:t>
      </w:r>
    </w:p>
    <w:p>
      <w:pPr>
        <w:spacing w:after="140"/>
      </w:pPr>
      <w:r>
        <w:rPr>
          <w:sz w:val="24"/>
          <w:szCs w:val="24"/>
        </w:rPr>
        <w:t xml:space="preserve">Hama’da meyve pazarı, 2010 tarihli arşiv fotoğrafı — Bernard Gagnon / Wikimedia Commons · CC BY-SA 3.0. Kırpılıp boyutlandırıldı; güncel durumu kanıtlamaz.</w:t>
      </w:r>
    </w:p>
    <w:p>
      <w:pPr>
        <w:spacing w:after="140"/>
      </w:pPr>
      <w:r>
        <w:rPr>
          <w:sz w:val="24"/>
          <w:szCs w:val="24"/>
        </w:rPr>
        <w:t xml:space="preserve">Hama ilinde Deyr Natır’da elma bahçesi, 2019 — Mossab92 / Wikimedia Commons · CC BY-SA 4.0. Kırpılıp boyutlandırıldı; güncel durumu kanıtlamaz.</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Tarladan Pazara: Suriye’de Soğuk Zincir Yatırımı Nereden Başlar?</dc:title>
  <dc:creator>Bsouria</dc:creator>
  <cp:lastModifiedBy>Bsouria</cp:lastModifiedBy>
  <dcterms:created xsi:type="dcterms:W3CDTF">2026-10-30T16:50:56Z</dcterms:created>
</cp:coreProperties>
</file>