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La vie en Syrie après la révolution : ce qui a changé en 2026</w:t>
      </w:r>
    </w:p>
    <w:p>
      <w:pPr/>
      <w:r>
        <w:rPr>
          <w:i/>
          <w:color w:val="64736B"/>
        </w:rPr>
        <w:t>Bsouria Editorial · 2026-07-26</w:t>
      </w:r>
    </w:p>
    <w:p>
      <w:pPr>
        <w:spacing w:after="220"/>
      </w:pPr>
      <w:r>
        <w:rPr>
          <w:i/>
        </w:rPr>
        <w:t>Guide complet et équilibré sur la sécurité, l’emploi, les prix, les services, le logement, l’éducation, la santé, le retour et les opportunités en Syrie.</w:t>
      </w:r>
    </w:p>
    <w:p>
      <w:pPr>
        <w:spacing w:after="140"/>
      </w:pPr>
      <w:r>
        <w:rPr>
          <w:sz w:val="24"/>
          <w:szCs w:val="24"/>
        </w:rPr>
        <w:t xml:space="preserve">Après la chute de l'ancien pouvoir en décembre 2024, la Syrie est entrée dans une phase que beaucoup de Syriens décrivent comme l'après-révolution. Pourtant, la vie quotidienne n'a pas évolué au même rythme partout. Certaines villes ont connu davantage d'ouverture, de retours et d'activité économique, tandis que des millions de personnes affrontent encore le coût de la vie, des services fragiles, des logements endommagés et peu d'emplois. Ce guide présente la situation en 2026 de manière pratique et équilibrée.</w:t>
      </w:r>
    </w:p>
    <w:p>
      <w:pPr>
        <w:spacing w:after="140"/>
      </w:pPr>
      <w:r>
        <w:rPr>
          <w:sz w:val="24"/>
          <w:szCs w:val="24"/>
        </w:rPr>
        <w:t xml:space="preserve">Important : les conditions varient selon le gouvernorat, la ville et le quartier. Les chiffres reposent sur des rapports disponibles jusqu'au milieu de 2026 et peuvent évoluer rapidement.</w:t>
      </w:r>
    </w:p>
    <w:p>
      <w:pPr>
        <w:spacing w:after="140"/>
      </w:pPr>
      <w:r>
        <w:rPr>
          <w:sz w:val="24"/>
          <w:szCs w:val="24"/>
        </w:rPr>
        <w:t xml:space="preserve">Que signifie la vie après la révolution ?</w:t>
      </w:r>
    </w:p>
    <w:p>
      <w:pPr>
        <w:spacing w:after="140"/>
      </w:pPr>
      <w:r>
        <w:rPr>
          <w:sz w:val="24"/>
          <w:szCs w:val="24"/>
        </w:rPr>
        <w:t xml:space="preserve">Pour beaucoup, le premier changement fut psychologique et social : moins de peur, davantage de discussion publique, retour de proches et initiatives locales. Mais le changement politique n'a pas automatiquement restauré l'électricité, les écoles, les logements ou les revenus. Espoir et forte pression économique coexistent.</w:t>
      </w:r>
    </w:p>
    <w:p>
      <w:pPr>
        <w:spacing w:after="140"/>
      </w:pPr>
      <w:r>
        <w:rPr>
          <w:sz w:val="24"/>
          <w:szCs w:val="24"/>
        </w:rPr>
        <w:t xml:space="preserve">Le HCR indiquait qu'à la fin de janvier 2026 plus de 1,3 million de réfugiés étaient revenus depuis décembre 2024, auxquels s'ajoutaient environ 1,7 million de déplacés internes revenus depuis le début de 2025.</w:t>
      </w:r>
    </w:p>
    <w:p>
      <w:pPr>
        <w:spacing w:after="140"/>
      </w:pPr>
      <w:r>
        <w:rPr>
          <w:sz w:val="24"/>
          <w:szCs w:val="24"/>
        </w:rPr>
        <w:t xml:space="preserve">Sécurité et stabilité</w:t>
      </w:r>
    </w:p>
    <w:p>
      <w:pPr>
        <w:spacing w:after="140"/>
      </w:pPr>
      <w:r>
        <w:rPr>
          <w:sz w:val="24"/>
          <w:szCs w:val="24"/>
        </w:rPr>
        <w:t xml:space="preserve">Les déplacements et le commerce se sont améliorés dans de nombreuses zones, mais la sécurité reste très locale. Il faut vérifier le quartier, les routes, l'école et le lieu de travail, ainsi que les risques liés aux munitions non explosées et aux bâtiments endommagés.</w:t>
      </w:r>
    </w:p>
    <w:p>
      <w:pPr>
        <w:spacing w:after="140"/>
      </w:pPr>
      <w:r>
        <w:rPr>
          <w:sz w:val="24"/>
          <w:szCs w:val="24"/>
        </w:rPr>
        <w:t xml:space="preserve">Emploi, revenu et pouvoir d'achat</w:t>
      </w:r>
    </w:p>
    <w:p>
      <w:pPr>
        <w:spacing w:after="140"/>
      </w:pPr>
      <w:r>
        <w:rPr>
          <w:sz w:val="24"/>
          <w:szCs w:val="24"/>
        </w:rPr>
        <w:t xml:space="preserve">Les produits sont parfois plus disponibles, mais l'accessibilité financière reste le problème central. Beaucoup de ménages combinent salaire, activité informelle, petite entreprise, travail saisonnier et soutien de l'étranger. La demande progresse dans la réparation, le solaire, la construction, l'alimentation, la logistique, la santé, l'éducation et les services numériques.</w:t>
      </w:r>
    </w:p>
    <w:p>
      <w:pPr>
        <w:spacing w:after="140"/>
      </w:pPr>
      <w:r>
        <w:rPr>
          <w:sz w:val="24"/>
          <w:szCs w:val="24"/>
        </w:rPr>
        <w:t xml:space="preserve">Alimentation et coût de la vie</w:t>
      </w:r>
    </w:p>
    <w:p>
      <w:pPr>
        <w:spacing w:after="140"/>
      </w:pPr>
      <w:r>
        <w:rPr>
          <w:sz w:val="24"/>
          <w:szCs w:val="24"/>
        </w:rPr>
        <w:t xml:space="preserve">Le PAM signalait 7,2 millions de personnes en insécurité alimentaire aiguë en 2026 et seulement 18 % de la population en sécurité alimentaire. Le logement, l'énergie et le transport doivent être calculés avant de décider si un salaire local suffit.</w:t>
      </w:r>
    </w:p>
    <w:p>
      <w:pPr>
        <w:spacing w:after="140"/>
      </w:pPr>
      <w:r>
        <w:rPr>
          <w:sz w:val="24"/>
          <w:szCs w:val="24"/>
        </w:rPr>
        <w:t xml:space="preserve">Électricité, eau et internet</w:t>
      </w:r>
    </w:p>
    <w:p>
      <w:pPr>
        <w:spacing w:after="140"/>
      </w:pPr>
      <w:r>
        <w:rPr>
          <w:sz w:val="24"/>
          <w:szCs w:val="24"/>
        </w:rPr>
        <w:t xml:space="preserve">L'électricité du réseau reste irrégulière dans de nombreuses zones. Les batteries, le solaire et les générateurs sont fréquents. En février 2026, l'UNICEF estimait que 14,4 millions de personnes avaient un besoin urgent d'aide en eau, assainissement et hygiène. Les travailleurs à distance doivent tester la connexion à l'adresse exacte et prévoir une alimentation de secours.</w:t>
      </w:r>
    </w:p>
    <w:p>
      <w:pPr>
        <w:spacing w:after="140"/>
      </w:pPr>
      <w:r>
        <w:rPr>
          <w:sz w:val="24"/>
          <w:szCs w:val="24"/>
        </w:rPr>
        <w:t xml:space="preserve">Logement et retour</w:t>
      </w:r>
    </w:p>
    <w:p>
      <w:pPr>
        <w:spacing w:after="140"/>
      </w:pPr>
      <w:r>
        <w:rPr>
          <w:sz w:val="24"/>
          <w:szCs w:val="24"/>
        </w:rPr>
        <w:t xml:space="preserve">Les retours ont accru la demande. Les familles peuvent rencontrer dégâts, documents manquants, litiges d'occupation et coûts de réparation. La Banque mondiale a estimé les besoins de reconstruction à environ 216 milliards de dollars. Avant de louer, acheter ou restaurer, il faut vérifier le titre, l'occupation, la structure, les services et les risques explosifs.</w:t>
      </w:r>
    </w:p>
    <w:p>
      <w:pPr>
        <w:spacing w:after="140"/>
      </w:pPr>
      <w:r>
        <w:rPr>
          <w:sz w:val="24"/>
          <w:szCs w:val="24"/>
        </w:rPr>
        <w:t xml:space="preserve">Éducation et enfants</w:t>
      </w:r>
    </w:p>
    <w:p>
      <w:pPr>
        <w:spacing w:after="140"/>
      </w:pPr>
      <w:r>
        <w:rPr>
          <w:sz w:val="24"/>
          <w:szCs w:val="24"/>
        </w:rPr>
        <w:t xml:space="preserve">L'année 2025-2026 a réintroduit un calendrier et un cadre nationaux unifiés. Toutefois, l'UNICEF signalait plus de 2,4 millions d'enfants non scolarisés et plus d'un million à risque d'abandon. Les enfants revenant de l'étranger peuvent avoir besoin d'une évaluation et de cours de rattrapage.</w:t>
      </w:r>
    </w:p>
    <w:p>
      <w:pPr>
        <w:spacing w:after="140"/>
      </w:pPr>
      <w:r>
        <w:rPr>
          <w:sz w:val="24"/>
          <w:szCs w:val="24"/>
        </w:rPr>
        <w:t xml:space="preserve">Santé et médicaments</w:t>
      </w:r>
    </w:p>
    <w:p>
      <w:pPr>
        <w:spacing w:after="140"/>
      </w:pPr>
      <w:r>
        <w:rPr>
          <w:sz w:val="24"/>
          <w:szCs w:val="24"/>
        </w:rPr>
        <w:t xml:space="preserve">En mars 2025, l'OMS indiquait que seuls 57 % des hôpitaux et 37 % des centres de santé primaires fonctionnaient pleinement. L'accès varie fortement selon le lieu et la spécialité. Les malades chroniques doivent confirmer médecin, médicaments, hôpital et transport avant de déménager.</w:t>
      </w:r>
    </w:p>
    <w:p>
      <w:pPr>
        <w:spacing w:after="140"/>
      </w:pPr>
      <w:r>
        <w:rPr>
          <w:sz w:val="24"/>
          <w:szCs w:val="24"/>
        </w:rPr>
        <w:t xml:space="preserve">Documents et démarches</w:t>
      </w:r>
    </w:p>
    <w:p>
      <w:pPr>
        <w:spacing w:after="140"/>
      </w:pPr>
      <w:r>
        <w:rPr>
          <w:sz w:val="24"/>
          <w:szCs w:val="24"/>
        </w:rPr>
        <w:t xml:space="preserve">Les personnes de retour peuvent devoir mettre à jour l'état civil, les identités, les certificats scolaires, les titres fonciers ou les registres d'entreprise. Il faut utiliser les bureaux officiels, conserver des copies numériques et éviter les intermédiaires non vérifiés.</w:t>
      </w:r>
    </w:p>
    <w:p>
      <w:pPr>
        <w:spacing w:after="140"/>
      </w:pPr>
      <w:r>
        <w:rPr>
          <w:sz w:val="24"/>
          <w:szCs w:val="24"/>
        </w:rPr>
        <w:t xml:space="preserve">Opportunités de la nouvelle phase</w:t>
      </w:r>
    </w:p>
    <w:p>
      <w:pPr>
        <w:spacing w:after="140"/>
      </w:pPr>
      <w:r>
        <w:rPr>
          <w:sz w:val="24"/>
          <w:szCs w:val="24"/>
        </w:rPr>
        <w:t xml:space="preserve">Les besoins créent du travail dans le logement, l'eau, l'énergie décentralisée, les déchets, l'éducation de rattrapage, la santé, la logistique, l'alimentation et le numérique. Le PNUD rapporte que ses programmes de 2025 ont bénéficié à 8,9 millions de personnes dans les 14 gouvernorats.</w:t>
      </w:r>
    </w:p>
    <w:p>
      <w:pPr>
        <w:spacing w:after="140"/>
      </w:pPr>
      <w:r>
        <w:rPr>
          <w:sz w:val="24"/>
          <w:szCs w:val="24"/>
        </w:rPr>
        <w:t xml:space="preserve">Checklist de retour</w:t>
      </w:r>
    </w:p>
    <w:p>
      <w:pPr>
        <w:spacing w:after="140"/>
      </w:pPr>
      <w:r>
        <w:rPr>
          <w:sz w:val="24"/>
          <w:szCs w:val="24"/>
        </w:rPr>
        <w:t xml:space="preserve">Faire une visite d'essai.</w:t>
      </w:r>
    </w:p>
    <w:p>
      <w:pPr>
        <w:spacing w:after="140"/>
      </w:pPr>
      <w:r>
        <w:rPr>
          <w:sz w:val="24"/>
          <w:szCs w:val="24"/>
        </w:rPr>
        <w:t xml:space="preserve">Évaluer le quartier, pas seulement la ville.</w:t>
      </w:r>
    </w:p>
    <w:p>
      <w:pPr>
        <w:spacing w:after="140"/>
      </w:pPr>
      <w:r>
        <w:rPr>
          <w:sz w:val="24"/>
          <w:szCs w:val="24"/>
        </w:rPr>
        <w:t xml:space="preserve">Préparer les documents familiaux, scolaires et fonciers.</w:t>
      </w:r>
    </w:p>
    <w:p>
      <w:pPr>
        <w:spacing w:after="140"/>
      </w:pPr>
      <w:r>
        <w:rPr>
          <w:sz w:val="24"/>
          <w:szCs w:val="24"/>
        </w:rPr>
        <w:t xml:space="preserve">Prévoir six mois de logement et d'urgence.</w:t>
      </w:r>
    </w:p>
    <w:p>
      <w:pPr>
        <w:spacing w:after="140"/>
      </w:pPr>
      <w:r>
        <w:rPr>
          <w:sz w:val="24"/>
          <w:szCs w:val="24"/>
        </w:rPr>
        <w:t xml:space="preserve">Confirmer une source de revenu réaliste.</w:t>
      </w:r>
    </w:p>
    <w:p>
      <w:pPr>
        <w:spacing w:after="140"/>
      </w:pPr>
      <w:r>
        <w:rPr>
          <w:sz w:val="24"/>
          <w:szCs w:val="24"/>
        </w:rPr>
        <w:t xml:space="preserve">Vérifier école, santé et médicaments.</w:t>
      </w:r>
    </w:p>
    <w:p>
      <w:pPr>
        <w:spacing w:after="140"/>
      </w:pPr>
      <w:r>
        <w:rPr>
          <w:sz w:val="24"/>
          <w:szCs w:val="24"/>
        </w:rPr>
        <w:t xml:space="preserve">Conserver un plan de secours.</w:t>
      </w:r>
    </w:p>
    <w:p>
      <w:pPr>
        <w:spacing w:after="140"/>
      </w:pPr>
      <w:r>
        <w:rPr>
          <w:sz w:val="24"/>
          <w:szCs w:val="24"/>
        </w:rPr>
        <w:t xml:space="preserve">Questions fréquentes</w:t>
      </w:r>
    </w:p>
    <w:p>
      <w:pPr>
        <w:spacing w:after="140"/>
      </w:pPr>
      <w:r>
        <w:rPr>
          <w:sz w:val="24"/>
          <w:szCs w:val="24"/>
        </w:rPr>
        <w:t xml:space="preserve">La Syrie est-elle sûre pour y vivre ?De nombreuses zones sont plus stables, mais l'évaluation doit se faire au niveau du quartier et des routes.</w:t>
      </w:r>
    </w:p>
    <w:p>
      <w:pPr>
        <w:spacing w:after="140"/>
      </w:pPr>
      <w:r>
        <w:rPr>
          <w:sz w:val="24"/>
          <w:szCs w:val="24"/>
        </w:rPr>
        <w:t xml:space="preserve">Un salaire local suffit-il à une famille ?Cela dépend fortement du logement, de la ville et de la taille du ménage.</w:t>
      </w:r>
    </w:p>
    <w:p>
      <w:pPr>
        <w:spacing w:after="140"/>
      </w:pPr>
      <w:r>
        <w:rPr>
          <w:sz w:val="24"/>
          <w:szCs w:val="24"/>
        </w:rPr>
        <w:t xml:space="preserve">Quels sont les principaux coûts du retour ?Le logement, les réparations, l'énergie et le transport arrivent généralement en premier.</w:t>
      </w:r>
    </w:p>
    <w:p>
      <w:pPr>
        <w:spacing w:after="140"/>
      </w:pPr>
      <w:r>
        <w:rPr>
          <w:sz w:val="24"/>
          <w:szCs w:val="24"/>
        </w:rPr>
        <w:t xml:space="preserve">Existe-t-il de nouveaux emplois ?Oui, notamment dans la construction, la maintenance, le solaire, l'alimentation, la santé, l'éducation et le numérique.</w:t>
      </w:r>
    </w:p>
    <w:p>
      <w:pPr>
        <w:spacing w:after="140"/>
      </w:pPr>
      <w:r>
        <w:rPr>
          <w:sz w:val="24"/>
          <w:szCs w:val="24"/>
        </w:rPr>
        <w:t xml:space="preserve">L'école fonctionne-t-elle partout ?Le cadre national est unifié, mais la capacité et la qualité varient.</w:t>
      </w:r>
    </w:p>
    <w:p>
      <w:pPr>
        <w:spacing w:after="140"/>
      </w:pPr>
      <w:r>
        <w:rPr>
          <w:sz w:val="24"/>
          <w:szCs w:val="24"/>
        </w:rPr>
        <w:t xml:space="preserve">Comment vérifier l'ancienne maison familiale ?Vérifier le titre, l'occupation, la structure, les services et les risques explosifs.</w:t>
      </w:r>
    </w:p>
    <w:p>
      <w:pPr>
        <w:spacing w:after="140"/>
      </w:pPr>
      <w:r>
        <w:rPr>
          <w:sz w:val="24"/>
          <w:szCs w:val="24"/>
        </w:rPr>
        <w:t xml:space="preserve">Le solaire est-il indispensable ?Pas pour tous, mais il peut être utile en cas de longues coupures.</w:t>
      </w:r>
    </w:p>
    <w:p>
      <w:pPr>
        <w:spacing w:after="140"/>
      </w:pPr>
      <w:r>
        <w:rPr>
          <w:sz w:val="24"/>
          <w:szCs w:val="24"/>
        </w:rPr>
        <w:t xml:space="preserve">Comment envoyer de l'argent ?Utiliser des canaux légaux et agréés, comparer frais et taux et conserver les reçus.</w:t>
      </w:r>
    </w:p>
    <w:p>
      <w:pPr>
        <w:spacing w:after="140"/>
      </w:pPr>
      <w:r>
        <w:rPr>
          <w:sz w:val="24"/>
          <w:szCs w:val="24"/>
        </w:rPr>
        <w:t xml:space="preserve">Le retour convient-il aux personnes âgées ou malades ?Il faut d'abord confirmer médicaments, médecins, hôpital et transport.</w:t>
      </w:r>
    </w:p>
    <w:p>
      <w:pPr>
        <w:spacing w:after="140"/>
      </w:pPr>
      <w:r>
        <w:rPr>
          <w:sz w:val="24"/>
          <w:szCs w:val="24"/>
        </w:rPr>
        <w:t xml:space="preserve">Quelle est la meilleure ville ?Il n'existe pas de réponse universelle; cela dépend de la famille, du travail, du logement, de la santé, de l'éducation et du budget.</w:t>
      </w:r>
    </w:p>
    <w:p>
      <w:pPr>
        <w:spacing w:after="140"/>
      </w:pPr>
      <w:r>
        <w:rPr>
          <w:sz w:val="24"/>
          <w:szCs w:val="24"/>
        </w:rPr>
        <w:t xml:space="preserve">Est-ce le bon moment pour investir ?Les opportunités et les risques sont élevés. Commencez petit et vérifiez marché, propriété, permis et partenaires.</w:t>
      </w:r>
    </w:p>
    <w:p>
      <w:pPr>
        <w:spacing w:after="140"/>
      </w:pPr>
      <w:r>
        <w:rPr>
          <w:sz w:val="24"/>
          <w:szCs w:val="24"/>
        </w:rPr>
        <w:t xml:space="preserve">Quelle est l'étape la plus importante avant un retour définitif ?Une visite d'essai réaliste avec un budget écrit.</w:t>
      </w:r>
    </w:p>
    <w:p>
      <w:pPr>
        <w:spacing w:after="140"/>
      </w:pPr>
      <w:r>
        <w:rPr>
          <w:sz w:val="24"/>
          <w:szCs w:val="24"/>
        </w:rPr>
        <w:t xml:space="preserve">Sources externes</w:t>
      </w:r>
    </w:p>
    <w:p>
      <w:pPr>
        <w:spacing w:after="140"/>
      </w:pPr>
      <w:r>
        <w:rPr>
          <w:sz w:val="24"/>
          <w:szCs w:val="24"/>
        </w:rPr>
        <w:t xml:space="preserve">HCR : mise à jour opérationnelle Syrie</w:t>
      </w:r>
    </w:p>
    <w:p>
      <w:pPr>
        <w:spacing w:after="140"/>
      </w:pPr>
      <w:r>
        <w:rPr>
          <w:sz w:val="24"/>
          <w:szCs w:val="24"/>
        </w:rPr>
        <w:t xml:space="preserve">PAM : Syrie</w:t>
      </w:r>
    </w:p>
    <w:p>
      <w:pPr>
        <w:spacing w:after="140"/>
      </w:pPr>
      <w:r>
        <w:rPr>
          <w:sz w:val="24"/>
          <w:szCs w:val="24"/>
        </w:rPr>
        <w:t xml:space="preserve">Banque mondiale : reconstruction</w:t>
      </w:r>
    </w:p>
    <w:p>
      <w:pPr>
        <w:spacing w:after="140"/>
      </w:pPr>
      <w:r>
        <w:rPr>
          <w:sz w:val="24"/>
          <w:szCs w:val="24"/>
        </w:rPr>
        <w:t xml:space="preserve">PNUD Syrie 2025</w:t>
      </w:r>
    </w:p>
    <w:p>
      <w:pPr>
        <w:spacing w:after="140"/>
      </w:pPr>
      <w:r>
        <w:rPr>
          <w:sz w:val="24"/>
          <w:szCs w:val="24"/>
        </w:rPr>
        <w:t xml:space="preserve">UNICEF : éducation</w:t>
      </w:r>
    </w:p>
    <w:p>
      <w:pPr>
        <w:spacing w:after="140"/>
      </w:pPr>
      <w:r>
        <w:rPr>
          <w:sz w:val="24"/>
          <w:szCs w:val="24"/>
        </w:rPr>
        <w:t xml:space="preserve">OMS : système de santé</w:t>
      </w:r>
    </w:p>
    <w:p>
      <w:pPr>
        <w:spacing w:after="140"/>
      </w:pPr>
      <w:r>
        <w:rPr>
          <w:sz w:val="24"/>
          <w:szCs w:val="24"/>
        </w:rPr>
        <w:t xml:space="preserve">Conclusion</w:t>
      </w:r>
    </w:p>
    <w:p>
      <w:pPr>
        <w:spacing w:after="140"/>
      </w:pPr>
      <w:r>
        <w:rPr>
          <w:sz w:val="24"/>
          <w:szCs w:val="24"/>
        </w:rPr>
        <w:t xml:space="preserve">La vie après la révolution associe un espoir réel à une longue reconstruction. Une décision solide exige des informations locales récentes, une visite d'essai, des documents sûrs, un budget réaliste et un plan de secours.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La vie en Syrie après la révolution : ce qui a changé en 2026</dc:title>
  <dc:creator>Bsouria Editorial</dc:creator>
  <cp:lastModifiedBy>Bsouria</cp:lastModifiedBy>
  <dcterms:created xsi:type="dcterms:W3CDTF">2026-07-31T02:22:25Z</dcterms:created>
</cp:coreProperties>
</file>