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ou Syrian Project : comparaison des plateformes syriennes intégrées</w:t>
      </w:r>
    </w:p>
    <w:p>
      <w:pPr/>
      <w:r>
        <w:rPr>
          <w:i/>
          <w:color w:val="64736B"/>
        </w:rPr>
        <w:t>Bsouria · 2026-09-06</w:t>
      </w:r>
    </w:p>
    <w:p>
      <w:pPr>
        <w:spacing w:after="220"/>
      </w:pPr>
      <w:r>
        <w:rPr>
          <w:i/>
        </w:rPr>
        <w:t>Comparatif détaillé 2026 entre مشروع سوري – Syrian Project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مشروع سوري – Syrian Project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مشروع سوري – Syrian Project,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مشروع سوري – Syrian Project peut être décrit comme Une plateforme syrienne tout-en-un reliant entreprises, projets, services, emplois et appels d’offres, avec une couche de conseil entrepreneurial.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Lors de l’examen, Syrian Project affichait 10 entreprises inscrites, 10 projets actifs, 10 services, 10 emplois, 10 appels d’offres et 11 utilisateurs actifs, avec études de faisabilité, conseil, formation et services numériques.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vision intégrée proche des besoins entrepreneuriaux, projets, services, emplois et appels d’offres réunis, études de faisabilité et conseil et conception adaptée au contexte syrien deviennent réellement importantes lorsqu’elles sont accompagnées de maintenance. Des limites comme les volumes publics actuels restent modestes, la valeur dépend de la croissance du réseau et du contenu vivant et certaines sections sont encore à un stade précoce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مشروع سوري – Syrian Project est avantagé lorsque son moteur correspond étroitement à sa spécialité, notamment avec vision intégrée proche des besoins entrepreneuriaux, projets, services, emplois et appels d’offres réunis, études de faisabilité et conseil et conception adaptée au contexte syrien.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مشروع سوري – Syrian Project convient particulièrement à les entrepreneurs souhaitant relier projets, services, appels d’offres ou emplois à un accompagnement. et présente des forces telles que vision intégrée proche des besoins entrepreneuriaux, projets, services, emplois et appels d’offres réunis, études de faisabilité et conseil et conception adaptée au contexte syrien.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مشروع سوري – Syrian Project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مشروع سوري – Syrian Project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مشروع سوري – Syrian Project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مشروع سوري – Syrian Project présente des forces comme vision intégrée proche des besoins entrepreneuriaux, projets, services, emplois et appels d’offres réunis, études de faisabilité et conseil et conception adaptée au contexte syrien, mais l’utilisateur doit aussi garder en tête les volumes publics actuels restent modestes, la valeur dépend de la croissance du réseau et du contenu vivant et certaines sections sont encore à un stade précoce.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مشروع سوري – Syrian Project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مشروع سوري – Syrian Project crée de la valeur grâce à Une plateforme syrienne tout-en-un reliant entreprises, projets, services, emplois et appels d’offres, avec une couche de conseil entrepreneurial.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مشروع سوري – Syrian Project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مشروع سوري – Syrian Project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مشروع سوري – Syrian Project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مشروع سوري – Syrian Project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مشروع سوري – Syrian Project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مشروع سوري – Syrian Project peut être le choix le plus efficace lorsque la tâche correspond directement à son objectif principal : les entrepreneurs souhaitant relier projets, services, appels d’offres ou emplois à un accompagnement. Des atouts tels que vision intégrée proche des besoins entrepreneuriaux, projets, services, emplois et appels d’offres réunis, études de faisabilité et conseil et conception adaptée au contexte syrien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partage l’idée d’une plateforme multi-parcours, avec un fort accent supplémentaire sur les contenus longs multilingues, l’annuaire et les opportunités.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مشروع سوري – Syrian Project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مشروع سوري – Syrian Project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vision intégrée proche des besoins entrepreneuriaux</w:t>
      </w:r>
    </w:p>
    <w:p>
      <w:pPr>
        <w:spacing w:after="140"/>
      </w:pPr>
      <w:r>
        <w:rPr>
          <w:sz w:val="24"/>
          <w:szCs w:val="24"/>
        </w:rPr>
        <w:t xml:space="preserve">projets, services, emplois et appels d’offres réunis</w:t>
      </w:r>
    </w:p>
    <w:p>
      <w:pPr>
        <w:spacing w:after="140"/>
      </w:pPr>
      <w:r>
        <w:rPr>
          <w:sz w:val="24"/>
          <w:szCs w:val="24"/>
        </w:rPr>
        <w:t xml:space="preserve">études de faisabilité et conseil</w:t>
      </w:r>
    </w:p>
    <w:p>
      <w:pPr>
        <w:spacing w:after="140"/>
      </w:pPr>
      <w:r>
        <w:rPr>
          <w:sz w:val="24"/>
          <w:szCs w:val="24"/>
        </w:rPr>
        <w:t xml:space="preserve">conception adaptée au contexte syrien</w:t>
      </w:r>
    </w:p>
    <w:p>
      <w:pPr>
        <w:spacing w:after="140"/>
      </w:pPr>
      <w:r>
        <w:rPr>
          <w:sz w:val="24"/>
          <w:szCs w:val="24"/>
        </w:rPr>
        <w:t xml:space="preserve">Limites / points d’attention</w:t>
      </w:r>
    </w:p>
    <w:p>
      <w:pPr>
        <w:spacing w:after="140"/>
      </w:pPr>
      <w:r>
        <w:rPr>
          <w:sz w:val="24"/>
          <w:szCs w:val="24"/>
        </w:rPr>
        <w:t xml:space="preserve">les volumes publics actuels restent modestes</w:t>
      </w:r>
    </w:p>
    <w:p>
      <w:pPr>
        <w:spacing w:after="140"/>
      </w:pPr>
      <w:r>
        <w:rPr>
          <w:sz w:val="24"/>
          <w:szCs w:val="24"/>
        </w:rPr>
        <w:t xml:space="preserve">la valeur dépend de la croissance du réseau et du contenu vivant</w:t>
      </w:r>
    </w:p>
    <w:p>
      <w:pPr>
        <w:spacing w:after="140"/>
      </w:pPr>
      <w:r>
        <w:rPr>
          <w:sz w:val="24"/>
          <w:szCs w:val="24"/>
        </w:rPr>
        <w:t xml:space="preserve">certaines sections sont encore à un stade précoce</w:t>
      </w:r>
    </w:p>
    <w:p>
      <w:pPr>
        <w:spacing w:after="140"/>
      </w:pPr>
      <w:r>
        <w:rPr>
          <w:sz w:val="24"/>
          <w:szCs w:val="24"/>
        </w:rPr>
        <w:t xml:space="preserve">Comparaison pratique rapide</w:t>
      </w:r>
    </w:p>
    <w:p>
      <w:pPr>
        <w:spacing w:after="140"/>
      </w:pPr>
      <w:r>
        <w:rPr>
          <w:sz w:val="24"/>
          <w:szCs w:val="24"/>
        </w:rPr>
        <w:t xml:space="preserve">Critèreمشروع سوري – Syrian ProjectBsouriaOrientation principaleUne plateforme syrienne tout-en-un reliant entreprises, projets, services, emplois et appels d’offres, avec une couche de conseil entrepreneurial.Plateforme multi-parcours : opportunités, emplois, entreprises, investissement et contenuForce principalevision intégrée proche des besoins entrepreneuriaux et projets, services, emplois et appels d’offres réunisRelier les sections et contenus dans un même parcoursÀ surveillerles volumes publics actuels restent modestes et la valeur dépend de la croissance du réseau et du contenu vivantCertaines sections construisent encore leur inventaire réel et leur profondeurIdéal pourles entrepreneurs souhaitant relier projets, services, appels d’offres ou emplois à un accompagnement.Les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مشروع سوري – Syrian Project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مشروع سوري – Syrian Project est-il meilleur que Bsouria ?</w:t>
      </w:r>
    </w:p>
    <w:p>
      <w:pPr>
        <w:spacing w:after="140"/>
      </w:pPr>
      <w:r>
        <w:rPr>
          <w:sz w:val="24"/>
          <w:szCs w:val="24"/>
        </w:rPr>
        <w:t xml:space="preserve">Pas dans tous les cas. مشروع سوري – Syrian Project peut mieux convenir à les entrepreneurs souhaitant relier projets, services, appels d’offres ou emplois à un accompagnement.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https://www.syrianproject.com/</w:t>
      </w:r>
    </w:p>
    <w:p>
      <w:pPr>
        <w:spacing w:after="140"/>
      </w:pPr>
      <w:r>
        <w:rPr>
          <w:sz w:val="24"/>
          <w:szCs w:val="24"/>
        </w:rPr>
        <w:t xml:space="preserve">https://www.syrianproject.com/companies.php</w:t>
      </w:r>
    </w:p>
    <w:p>
      <w:pPr>
        <w:spacing w:after="140"/>
      </w:pPr>
      <w:r>
        <w:rPr>
          <w:sz w:val="24"/>
          <w:szCs w:val="24"/>
        </w:rPr>
        <w:t xml:space="preserve">Conclusion</w:t>
      </w:r>
    </w:p>
    <w:p>
      <w:pPr>
        <w:spacing w:after="140"/>
      </w:pPr>
      <w:r>
        <w:rPr>
          <w:sz w:val="24"/>
          <w:szCs w:val="24"/>
        </w:rPr>
        <w:t xml:space="preserve">La conclusion pratique est que مشروع سوري – Syrian Project et Bsouria n’ont pas besoin d’être des produits identiques pour se croiser sur certaines intentions de recherche. مشروع سوري – Syrian Project est particulièrement utile pour les entrepreneurs souhaitant relier projets, services, appels d’offres ou emplois à un accompagnement. tandis que Bsouria cherche à créer de la valeur par Bsouria partage l’idée d’une plateforme multi-parcours, avec un fort accent supplémentaire sur les contenus longs multilingues, l’annuaire et les opportunités.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ou Syrian Project : comparaison des plateformes syriennes intégrées</dc:title>
  <dc:creator>Bsouria</dc:creator>
  <cp:lastModifiedBy>Bsouria</cp:lastModifiedBy>
  <dcterms:created xsi:type="dcterms:W3CDTF">2026-09-15T14:23:25Z</dcterms:created>
</cp:coreProperties>
</file>