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Syria and Jordan: opportunities in the work that gets products to market</w:t>
      </w:r>
    </w:p>
    <w:p>
      <w:pPr/>
      <w:r>
        <w:rPr>
          <w:i/>
          <w:color w:val="64736B"/>
        </w:rPr>
        <w:t>Bsouria · 2026-10-23</w:t>
      </w:r>
    </w:p>
    <w:p>
      <w:pPr>
        <w:spacing w:after="220"/>
      </w:pPr>
      <w:r>
        <w:rPr>
          <w:i/>
        </w:rPr>
        <w:t>Explore Syrian-Jordanian services in product information, packaging, commercial content and trade coordination, with clear roles for residents and diaspora.</w:t>
      </w:r>
    </w:p>
    <w:p>
      <w:pPr>
        <w:spacing w:after="140"/>
      </w:pPr>
      <w:r>
        <w:rPr>
          <w:sz w:val="24"/>
          <w:szCs w:val="24"/>
        </w:rPr>
        <w:t xml:space="preserve">Source and editorial review: 23 October 2026. Business examples are hypothetical, not live offers; verify the current requirements for each activity before execution.</w:t>
      </w:r>
    </w:p>
    <w:p>
      <w:pPr>
        <w:spacing w:after="140"/>
      </w:pPr>
      <w:r>
        <w:rPr>
          <w:sz w:val="24"/>
          <w:szCs w:val="24"/>
        </w:rPr>
        <w:t xml:space="preserve">A product can be good while the file describing it leaves a buyer's simplest questions unanswered. What is the material? How many items fit in a pack? Are dimensions consistent? Who updates the pictures when a reference changes? This reveals work that rarely appears in the familiar photograph of a truck or factory. It is the work of making goods understandable, presentable, costable and manageable. It provides a practical angle on Syrian-Jordanian cooperation for investors, business owners and people with useful professional skills.</w:t>
      </w:r>
    </w:p>
    <w:p>
      <w:pPr>
        <w:spacing w:after="140"/>
      </w:pPr>
      <w:r>
        <w:rPr>
          <w:sz w:val="24"/>
          <w:szCs w:val="24"/>
        </w:rPr>
        <w:t xml:space="preserve">This article does not announce available contracts or vacancies. It explores possible services involving product information, packaging, commercial content, operations coordination and trade support. We distinguish an activity that can lawfully be supplied remotely from one requiring presence, permission or specialist competence. A Syrian resident, a Syrian living in Jordan and a diaspora contributor may bring different capabilities. Those differences can complement each other when roles are defined; they should not be treated as evidence that everybody has the same right or ability to undertake every task.</w:t>
      </w:r>
    </w:p>
    <w:p>
      <w:pPr>
        <w:spacing w:after="140"/>
      </w:pPr>
      <w:r>
        <w:rPr>
          <w:sz w:val="24"/>
          <w:szCs w:val="24"/>
        </w:rPr>
        <w:t xml:space="preserve">ServiceProposed outputWhat is checked?Product informationClear, maintainable item fileSource, version, approval authorityDesign and packagingFiles and sample within agreed scopeRights, data and competent reviewOperations coordinationUsable information and responsibilitiesRoles, route and promise limits</w:t>
      </w:r>
    </w:p>
    <w:p>
      <w:pPr>
        <w:spacing w:after="140"/>
      </w:pPr>
      <w:r>
        <w:rPr>
          <w:sz w:val="24"/>
          <w:szCs w:val="24"/>
        </w:rPr>
        <w:t xml:space="preserve">1. Look at the services surrounding an export</w:t>
      </w:r>
    </w:p>
    <w:p>
      <w:pPr>
        <w:spacing w:after="140"/>
      </w:pPr>
      <w:r>
        <w:rPr>
          <w:sz w:val="24"/>
          <w:szCs w:val="24"/>
        </w:rPr>
        <w:t xml:space="preserve">Invest Jordan presents sectors including manufacturing, technology, creative industries, food processing and transport. Its transport page discusses logistics within regional connectivity. This is useful background for research, rather than evidence that every Syrian idea will automatically find a customer. It encourages a wider view of the work around a product: information, design, quality records, documentation and coordination, alongside making and physically moving the goods. [Invest Jordan — Investment sectors] [Invest Jordan — Infrastructure and transportation]</w:t>
      </w:r>
    </w:p>
    <w:p>
      <w:pPr>
        <w:spacing w:after="140"/>
      </w:pPr>
      <w:r>
        <w:rPr>
          <w:sz w:val="24"/>
          <w:szCs w:val="24"/>
        </w:rPr>
        <w:t xml:space="preserve">A skill can enter before a large investment</w:t>
      </w:r>
    </w:p>
    <w:p>
      <w:pPr>
        <w:spacing w:after="140"/>
      </w:pPr>
      <w:r>
        <w:rPr>
          <w:sz w:val="24"/>
          <w:szCs w:val="24"/>
        </w:rPr>
        <w:t xml:space="preserve">A supplier may need accurate product photographs, Arabic and English descriptions, or a usable arrangement of item data. A small business may need help maintaining specification and order versions. These are directions for researching defined services, not recruitment notices. A professional starts by identifying a result they can deliver and testing whether a suitable customer needs it. An investor asks whether an understandable operating process exists, rather than investing in a broad statement about opportunities.</w:t>
      </w:r>
    </w:p>
    <w:p>
      <w:pPr>
        <w:spacing w:after="140"/>
      </w:pPr>
      <w:r>
        <w:rPr>
          <w:sz w:val="24"/>
          <w:szCs w:val="24"/>
        </w:rPr>
        <w:t xml:space="preserve">Jordan's regional connections do not mean every project needs a company in two countries. An initial arrangement might be a defined service or limited cooperation between appropriately established parties. Sometimes the useful investment is in working methods, rights and usable information before a larger office or inventory. Adding a country name does not make a business regional. Solving a real problem for a customer who can lawfully be served is the more meaningful step.</w:t>
      </w:r>
    </w:p>
    <w:p>
      <w:pPr>
        <w:spacing w:after="140"/>
      </w:pPr>
      <w:r>
        <w:rPr>
          <w:sz w:val="24"/>
          <w:szCs w:val="24"/>
        </w:rPr>
        <w:t xml:space="preserve">2. A product file can influence a much larger decision</w:t>
      </w:r>
    </w:p>
    <w:p>
      <w:pPr>
        <w:spacing w:after="140"/>
      </w:pPr>
      <w:r>
        <w:rPr>
          <w:sz w:val="24"/>
          <w:szCs w:val="24"/>
        </w:rPr>
        <w:t xml:space="preserve">Imagine a Syrian producer preparing to speak with a professional buyer in Jordan. It may need a file explaining the product, materials, dimensions, packaging and actual delivery capacity. A long collection of attractive photographs is not enough. The buyer needs to compare the item with its intended use and know who answers a technical question or approves a change. Unconfirmed information should return to a competent source, rather than be covered with a confident marketing phrase.</w:t>
      </w:r>
    </w:p>
    <w:p>
      <w:pPr>
        <w:spacing w:after="140"/>
      </w:pPr>
      <w:r>
        <w:rPr>
          <w:sz w:val="24"/>
          <w:szCs w:val="24"/>
        </w:rPr>
        <w:t xml:space="preserve">Define the information team's contribution</w:t>
      </w:r>
    </w:p>
    <w:p>
      <w:pPr>
        <w:spacing w:after="140"/>
      </w:pPr>
      <w:r>
        <w:rPr>
          <w:sz w:val="24"/>
          <w:szCs w:val="24"/>
        </w:rPr>
        <w:t xml:space="preserve">The team can organize reference names, codes, measurements, authorized pictures, versions and information supplied by the producer. It might write a clear description or prepare a catalogue suitable for digital and printed use. Formatting does not issue certification or establish technical conformity. Explaining that boundary makes the service more professional: the customer understands the editorial and organizational work purchased and knows when a laboratory, specialist or responsible authority is needed.</w:t>
      </w:r>
    </w:p>
    <w:p>
      <w:pPr>
        <w:spacing w:after="140"/>
      </w:pPr>
      <w:r>
        <w:rPr>
          <w:sz w:val="24"/>
          <w:szCs w:val="24"/>
        </w:rPr>
        <w:t xml:space="preserve">A useful file also identifies what is not ready. A colour, pack or delivery date awaiting approval should not be displayed as available. When a material or picture changes, show the version and approving person. This can reduce repeated questions and wasted time, creating a defined service for an agreed fee if a real need exists. Its value lies in finding an accurate answer and using it, rather than in producing the largest number of pages.</w:t>
      </w:r>
    </w:p>
    <w:p>
      <w:pPr>
        <w:spacing w:after="140"/>
      </w:pPr>
      <w:r>
        <w:rPr>
          <w:sz w:val="24"/>
          <w:szCs w:val="24"/>
        </w:rPr>
        <w:t xml:space="preserve">3. Packaging design must consider both appearance and use</w:t>
      </w:r>
    </w:p>
    <w:p>
      <w:pPr>
        <w:spacing w:after="140"/>
      </w:pPr>
      <w:r>
        <w:rPr>
          <w:sz w:val="24"/>
          <w:szCs w:val="24"/>
        </w:rPr>
        <w:t xml:space="preserve">Recycling symbol among cardboard and paper packaging, 2022; not product certification</w:t>
      </w:r>
    </w:p>
    <w:p>
      <w:pPr>
        <w:spacing w:after="140"/>
      </w:pPr>
      <w:r>
        <w:rPr>
          <w:sz w:val="24"/>
          <w:szCs w:val="24"/>
        </w:rPr>
        <w:t xml:space="preserve">Packaging combines design, production, measurement and transport. A Syrian-Jordanian team could investigate developing a pack, organizing its information or preparing files for a printing supplier. Begin with use. Is the task to present one item on a shelf, protect several during transport or prepare packaging for a product subject to specific requirements? Appearance matters, but does not alone establish protection, clear information, repeatable manufacture or a viable packaging cost within the order.</w:t>
      </w:r>
    </w:p>
    <w:p>
      <w:pPr>
        <w:spacing w:after="140"/>
      </w:pPr>
      <w:r>
        <w:rPr>
          <w:sz w:val="24"/>
          <w:szCs w:val="24"/>
        </w:rPr>
        <w:t xml:space="preserve">A design is not a conformity certificate</w:t>
      </w:r>
    </w:p>
    <w:p>
      <w:pPr>
        <w:spacing w:after="140"/>
      </w:pPr>
      <w:r>
        <w:rPr>
          <w:sz w:val="24"/>
          <w:szCs w:val="24"/>
        </w:rPr>
        <w:t xml:space="preserve">A recycling symbol in an illustrative photograph does not certify a particular product’s packaging.</w:t>
      </w:r>
    </w:p>
    <w:p>
      <w:pPr>
        <w:spacing w:after="140"/>
      </w:pPr>
      <w:r>
        <w:rPr>
          <w:sz w:val="24"/>
          <w:szCs w:val="24"/>
        </w:rPr>
        <w:t xml:space="preserve">For food, cosmetics or another regulated product, a designer should not copy a health statement or quality claim from the internet onto a label. Information and requirements need review by appropriate specialists and authorities for the product and market. Distinguish artwork, content review, testing and approval in the agreement. These roles can work together but are not automatically one profession. Adding a second language does not make the item permissible in every market using that language.</w:t>
      </w:r>
    </w:p>
    <w:p>
      <w:pPr>
        <w:spacing w:after="140"/>
      </w:pPr>
      <w:r>
        <w:rPr>
          <w:sz w:val="24"/>
          <w:szCs w:val="24"/>
        </w:rPr>
        <w:t xml:space="preserve">Where appropriate, test a sample before a large commitment and identify who approves dimensions, materials, colours and information. Review rights in illustrations, photographs and fonts, and specify editable files to be delivered. If the customer will update information later, explain how and who reviews it. Packaging that remains manageable after handover can be more useful than an impressive design nobody knows how to update correctly. The service should support the product's life, rather than end at an attractive presentation.</w:t>
      </w:r>
    </w:p>
    <w:p>
      <w:pPr>
        <w:spacing w:after="140"/>
      </w:pPr>
      <w:r>
        <w:rPr>
          <w:sz w:val="24"/>
          <w:szCs w:val="24"/>
        </w:rPr>
        <w:t xml:space="preserve">4. Coordinate trade information without claiming somebody else's role</w:t>
      </w:r>
    </w:p>
    <w:p>
      <w:pPr>
        <w:spacing w:after="140"/>
      </w:pPr>
      <w:r>
        <w:rPr>
          <w:sz w:val="24"/>
          <w:szCs w:val="24"/>
        </w:rPr>
        <w:t xml:space="preserve">A business may need help collecting shipment data, following agreed documents or organizing communication between producer, carrier and customer. This can be investigated as a service with a defined scope. Organizing information does not automatically make the coordinator a carrier, customs broker or inspection body. Examine professional roles and permissions when required, and tell the customer who actually handles each stage. A limited coordination fee should not quietly carry an unlimited promise about transport, release or acceptance. [Jordan Customs — Trade Portal, procedures and origin resources] [Jordan Customs — Official questions and procedures]</w:t>
      </w:r>
    </w:p>
    <w:p>
      <w:pPr>
        <w:spacing w:after="140"/>
      </w:pPr>
      <w:r>
        <w:rPr>
          <w:sz w:val="24"/>
          <w:szCs w:val="24"/>
        </w:rPr>
        <w:t xml:space="preserve">Transit, re-export and production describe different activities</w:t>
      </w:r>
    </w:p>
    <w:p>
      <w:pPr>
        <w:spacing w:after="140"/>
      </w:pPr>
      <w:r>
        <w:rPr>
          <w:sz w:val="24"/>
          <w:szCs w:val="24"/>
        </w:rPr>
        <w:t xml:space="preserve">Establish what will happen to the goods and where. Movement, storage or a packaging change does not automatically confer a new origin. Nor should Jordan's trade agreements be assumed to provide every Syrian product with an exemption or identical access. Review origin rules, classification, the operation and relevant agreement with competent authorities or advisers. Compare a specific case rather than relying on a broad claim that a country is a gateway to every market.</w:t>
      </w:r>
    </w:p>
    <w:p>
      <w:pPr>
        <w:spacing w:after="140"/>
      </w:pPr>
      <w:r>
        <w:rPr>
          <w:sz w:val="24"/>
          <w:szCs w:val="24"/>
        </w:rPr>
        <w:t xml:space="preserve">The name of Nasib or Jaber likewise does not provide live operating information or clearance. Goods, vehicles and people need appropriate checks at execution time. Ask about the actual route, the limits of a carrier's quotation and what happens after a delay or missing document. A good coordination service can make responsibilities and information understandable. It should not promise a transit time beyond the coordinator's control or treat a report of movement as permission for every transaction.</w:t>
      </w:r>
    </w:p>
    <w:p>
      <w:pPr>
        <w:spacing w:after="140"/>
      </w:pPr>
      <w:r>
        <w:rPr>
          <w:sz w:val="24"/>
          <w:szCs w:val="24"/>
        </w:rPr>
        <w:t xml:space="preserve">5. Digital services need a result people can use</w:t>
      </w:r>
    </w:p>
    <w:p>
      <w:pPr>
        <w:spacing w:after="140"/>
      </w:pPr>
      <w:r>
        <w:rPr>
          <w:sz w:val="24"/>
          <w:szCs w:val="24"/>
        </w:rPr>
        <w:t xml:space="preserve">Professional cooperation might involve catalogue writing, authorized image preparation, product pages or instructions within the available knowledge and rights. A team could investigate organizing a product database or checking consistency between a print file and an online page. This is not an argument for building an application simply because funding is available. Start with a repeated task that needs organization, its users and the way its result will be maintained after delivery.</w:t>
      </w:r>
    </w:p>
    <w:p>
      <w:pPr>
        <w:spacing w:after="140"/>
      </w:pPr>
      <w:r>
        <w:rPr>
          <w:sz w:val="24"/>
          <w:szCs w:val="24"/>
        </w:rPr>
        <w:t xml:space="preserve">Arabic and English should describe the same item</w:t>
      </w:r>
    </w:p>
    <w:p>
      <w:pPr>
        <w:spacing w:after="140"/>
      </w:pPr>
      <w:r>
        <w:rPr>
          <w:sz w:val="24"/>
          <w:szCs w:val="24"/>
        </w:rPr>
        <w:t xml:space="preserve">A difference in measurement, pack quantity or service scope between languages is more than a cosmetic error. Establish a specification reference and who approves technical terminology. A writer may explain specialist information in accessible language, asking again when something is unclear. Do not invent production capacity, certification or product functions to fill a blank. Translating an offer is different from supplying a technical or legal opinion beyond the translator's competence.</w:t>
      </w:r>
    </w:p>
    <w:p>
      <w:pPr>
        <w:spacing w:after="140"/>
      </w:pPr>
      <w:r>
        <w:rPr>
          <w:sz w:val="24"/>
          <w:szCs w:val="24"/>
        </w:rPr>
        <w:t xml:space="preserve">Syrian skills can contribute where there is a suitable customer and a lawful practice and payment arrangement. We do not claim a named Jordanian company is hiring or accepting new suppliers. A useful portfolio can show an authorized or clearly labelled training example and explain the contributor's role. That may be more informative than a long list of software names. The customer needs to understand the deliverable, timing and feedback process, rather than simply recognize fashionable terminology in a profile.</w:t>
      </w:r>
    </w:p>
    <w:p>
      <w:pPr>
        <w:spacing w:after="140"/>
      </w:pPr>
      <w:r>
        <w:rPr>
          <w:sz w:val="24"/>
          <w:szCs w:val="24"/>
        </w:rPr>
        <w:t xml:space="preserve">6. Make the cost of the service or product understandable</w:t>
      </w:r>
    </w:p>
    <w:p>
      <w:pPr>
        <w:spacing w:after="140"/>
      </w:pPr>
      <w:r>
        <w:rPr>
          <w:sz w:val="24"/>
          <w:szCs w:val="24"/>
        </w:rPr>
        <w:t xml:space="preserve">Diagram of product information, service route and cost questions before expansion</w:t>
      </w:r>
    </w:p>
    <w:p>
      <w:pPr>
        <w:spacing w:after="140"/>
      </w:pPr>
      <w:r>
        <w:rPr>
          <w:sz w:val="24"/>
          <w:szCs w:val="24"/>
        </w:rPr>
        <w:t xml:space="preserve">For design or data organization, account for information gathering, review, revision, coordination and handover, not only visible production time. For goods, consider sample, packaging, testing, transport, storage and payment costs as applicable. This article does not prescribe one price or profit margin for every business. The aim is to understand what the customer pays for and what the team actually needs to fulfil the offer within its agreed scope. [US Treasury / OFAC — Current Syria-related measures] [Council of the EU — Syria measures and relations]</w:t>
      </w:r>
    </w:p>
    <w:p>
      <w:pPr>
        <w:spacing w:after="140"/>
      </w:pPr>
      <w:r>
        <w:rPr>
          <w:sz w:val="24"/>
          <w:szCs w:val="24"/>
        </w:rPr>
        <w:t xml:space="preserve">Clarify revisions and completion</w:t>
      </w:r>
    </w:p>
    <w:p>
      <w:pPr>
        <w:spacing w:after="140"/>
      </w:pPr>
      <w:r>
        <w:rPr>
          <w:sz w:val="24"/>
          <w:szCs w:val="24"/>
        </w:rPr>
        <w:t xml:space="preserve">An agreement should explain review stages, what constitutes a changed request, acceptance, delivered files and usage rights. New development may need separation from repeated information updates. Unlimited revisions are difficult to manage when neither party understands their effect on time and cost. The purpose is not to complicate a small service, but to prevent the parties giving a simple word different meanings. A short, well-drafted agreement may achieve that more effectively than an elaborate document nobody uses.</w:t>
      </w:r>
    </w:p>
    <w:p>
      <w:pPr>
        <w:spacing w:after="140"/>
      </w:pPr>
      <w:r>
        <w:rPr>
          <w:sz w:val="24"/>
          <w:szCs w:val="24"/>
        </w:rPr>
        <w:t xml:space="preserve">Examine the payment route and a licensed provider's acceptance of the transaction and parties. General restrictions being lifted, or a customer being in a neighbouring country, does not make every transfer automatically acceptable. In a partnership, separate operating expenses, service remuneration and ownership contributions. These relationships differ and may require appropriate review. An understandable source and purpose of funds and clear authority make the trial easier to evaluate, including when it does not meet expectations.</w:t>
      </w:r>
    </w:p>
    <w:p>
      <w:pPr>
        <w:spacing w:after="140"/>
      </w:pPr>
      <w:r>
        <w:rPr>
          <w:sz w:val="24"/>
          <w:szCs w:val="24"/>
        </w:rPr>
        <w:t xml:space="preserve">7. A person's status, company ownership and work need separate consideration</w:t>
      </w:r>
    </w:p>
    <w:p>
      <w:pPr>
        <w:spacing w:after="140"/>
      </w:pPr>
      <w:r>
        <w:rPr>
          <w:sz w:val="24"/>
          <w:szCs w:val="24"/>
        </w:rPr>
        <w:t xml:space="preserve">Jordan's Ministry of Investment provides information about its role, services and investment framework. The Ministry of Labour provides resources concerning non-Jordanian workers. Use them to identify questions for a specific case. Company establishment should not be treated as automatic permission for every person to work in it. Language ability does not confer the right to practise a regulated profession. Syrians living in Jordan should not all be assumed to have the same status or follow the same procedure. [Jordan Ministry of Investment — Roles and investor services] [Jordan Ministry of Labour — Non-Jordanian workers]</w:t>
      </w:r>
    </w:p>
    <w:p>
      <w:pPr>
        <w:spacing w:after="140"/>
      </w:pPr>
      <w:r>
        <w:rPr>
          <w:sz w:val="24"/>
          <w:szCs w:val="24"/>
        </w:rPr>
        <w:t xml:space="preserve">Remote work does not remove every requirement</w:t>
      </w:r>
    </w:p>
    <w:p>
      <w:pPr>
        <w:spacing w:after="140"/>
      </w:pPr>
      <w:r>
        <w:rPr>
          <w:sz w:val="24"/>
          <w:szCs w:val="24"/>
        </w:rPr>
        <w:t xml:space="preserve">The place of execution can differ from the customer's country. Registration, taxation, contracts, data and working rights may interact according to the parties' circumstances. Examine the model as it will actually operate, rather than relying on the general description online work. The customer should know whether the counterparty is an individual or business and who has the right to provide the service and receive payment. This guide does not decide an individual's residence or eligibility.</w:t>
      </w:r>
    </w:p>
    <w:p>
      <w:pPr>
        <w:spacing w:after="140"/>
      </w:pPr>
      <w:r>
        <w:rPr>
          <w:sz w:val="24"/>
          <w:szCs w:val="24"/>
        </w:rPr>
        <w:t xml:space="preserve">These checks can help select a workable role rather than prevent cooperation. One party may bring product knowledge, another design skills and another a licensed service needed by the process. It can be better to exclude a task for which the team lacks competence or authorization than to promise everything. An honest scope can develop when further knowledge and requirements are in place. It gives the buyer a realistic understanding of the result available today.</w:t>
      </w:r>
    </w:p>
    <w:p>
      <w:pPr>
        <w:spacing w:after="140"/>
      </w:pPr>
      <w:r>
        <w:rPr>
          <w:sz w:val="24"/>
          <w:szCs w:val="24"/>
        </w:rPr>
        <w:t xml:space="preserve">8. Test one product and one defined problem</w:t>
      </w:r>
    </w:p>
    <w:p>
      <w:pPr>
        <w:spacing w:after="140"/>
      </w:pPr>
      <w:r>
        <w:rPr>
          <w:sz w:val="24"/>
          <w:szCs w:val="24"/>
        </w:rPr>
        <w:t xml:space="preserve">Consider a hypothetical producer organizing an item file before approaching a professional buyer. Gather information from its source, identify gaps and prepare a reviewable model. This might reveal a measurement, picture or description needing correction, or a test outside the team's scope. The trial examines service quality and communication, rather than guaranteeing an export. Tell the customer which questions it can answer and which need separate verification.</w:t>
      </w:r>
    </w:p>
    <w:p>
      <w:pPr>
        <w:spacing w:after="140"/>
      </w:pPr>
      <w:r>
        <w:rPr>
          <w:sz w:val="24"/>
          <w:szCs w:val="24"/>
        </w:rPr>
        <w:t xml:space="preserve">Then compare the outcome with the original problem. Is the file clearer? Can the responsible person update it? Have unbudgeted requirements appeared? Does the customer want a specific next step? Do not turn approval of a design into a purchase order, or one trial into an estimate of national demand. Improving, narrowing or postponing the service can be a useful decision. The next commitment should rest on information rather than the enthusiasm of the first conversation alone.</w:t>
      </w:r>
    </w:p>
    <w:p>
      <w:pPr>
        <w:spacing w:after="140"/>
      </w:pPr>
      <w:r>
        <w:rPr>
          <w:sz w:val="24"/>
          <w:szCs w:val="24"/>
        </w:rPr>
        <w:t xml:space="preserve">9. What does investment buy in a service business?</w:t>
      </w:r>
    </w:p>
    <w:p>
      <w:pPr>
        <w:spacing w:after="140"/>
      </w:pPr>
      <w:r>
        <w:rPr>
          <w:sz w:val="24"/>
          <w:szCs w:val="24"/>
        </w:rPr>
        <w:t xml:space="preserve">Barhee dates purchased in Amman beside a ruler, 2016; an illustration of product information</w:t>
      </w:r>
    </w:p>
    <w:p>
      <w:pPr>
        <w:spacing w:after="140"/>
      </w:pPr>
      <w:r>
        <w:rPr>
          <w:sz w:val="24"/>
          <w:szCs w:val="24"/>
        </w:rPr>
        <w:t xml:space="preserve">A team may need training, licensed software, photographic equipment, information management or quality review rather than merchandise stock. An equipment list is not a demand study. Ask who uses the tools, which tasks the team can complete well and how it obtains information and rights. Modern equipment does not create value simply by existing. Its value depends on a needed service delivered consistently at an understandable cost.</w:t>
      </w:r>
    </w:p>
    <w:p>
      <w:pPr>
        <w:spacing w:after="140"/>
      </w:pPr>
      <w:r>
        <w:rPr>
          <w:sz w:val="24"/>
          <w:szCs w:val="24"/>
        </w:rPr>
        <w:t xml:space="preserve">Link an initial investment to a defined capability and review the result. If the difficulty is waiting for customer approval, a faster computer may not solve it. If files are lost, clear responsibilities may help before buying a large system. Service investment includes assets difficult to show in a photograph: usable knowledge, trust, rights, training and reliable references. Describe these in the agreement so the funder and operator understand what has actually been acquired.</w:t>
      </w:r>
    </w:p>
    <w:p>
      <w:pPr>
        <w:spacing w:after="140"/>
      </w:pPr>
      <w:r>
        <w:rPr>
          <w:sz w:val="24"/>
          <w:szCs w:val="24"/>
        </w:rPr>
        <w:t xml:space="preserve">10. A food-product example begins with information, not a market promise</w:t>
      </w:r>
    </w:p>
    <w:p>
      <w:pPr>
        <w:spacing w:after="140"/>
      </w:pPr>
      <w:r>
        <w:rPr>
          <w:sz w:val="24"/>
          <w:szCs w:val="24"/>
        </w:rPr>
        <w:t xml:space="preserve">A team could investigate helping a hypothetical food producer organize supplied information, prepare an offer and create a review file, while referring requirements and testing to appropriate parties. A product name and appealing pack do not determine its entry route. Specify whether the service is editing, design or coordination and what it excludes. The example is not attributed to an existing company or an advertised Jordanian purchase.</w:t>
      </w:r>
    </w:p>
    <w:p>
      <w:pPr>
        <w:spacing w:after="140"/>
      </w:pPr>
      <w:r>
        <w:rPr>
          <w:sz w:val="24"/>
          <w:szCs w:val="24"/>
        </w:rPr>
        <w:t xml:space="preserve">The team may discover a need to clarify pack size, usage information or consistency between languages. Alternatively, the product or documents may not be ready for the next step. That is useful information when discovered early. Do not hide the gap with a claim about heritage or quality. A Syrian product can have a compelling story, while the buyer still needs usable information that can be reviewed and traced to its source.</w:t>
      </w:r>
    </w:p>
    <w:p>
      <w:pPr>
        <w:spacing w:after="140"/>
      </w:pPr>
      <w:r>
        <w:rPr>
          <w:sz w:val="24"/>
          <w:szCs w:val="24"/>
        </w:rPr>
        <w:t xml:space="preserve">11. Diaspora knowledge can contribute more than a transfer</w:t>
      </w:r>
    </w:p>
    <w:p>
      <w:pPr>
        <w:spacing w:after="140"/>
      </w:pPr>
      <w:r>
        <w:rPr>
          <w:sz w:val="24"/>
          <w:szCs w:val="24"/>
        </w:rPr>
        <w:t xml:space="preserve">Someone abroad may understand presentation, buyer questions or product uses the local team has not considered. They might review a file, arrange a conversation or examine offer language within their knowledge and rights. Living overseas does not provide an answer for every market. Identify what the contributor actually knows and what needs another party. Passing on a question accurately is more useful than converting passing interest into a promise to buy.</w:t>
      </w:r>
    </w:p>
    <w:p>
      <w:pPr>
        <w:spacing w:after="140"/>
      </w:pPr>
      <w:r>
        <w:rPr>
          <w:sz w:val="24"/>
          <w:szCs w:val="24"/>
        </w:rPr>
        <w:t xml:space="preserve">Define the purpose and authority attached to funding. For a paid service, specify outputs and usage rights. An introduction does not make the contributor a guarantor of both parties. Clarity matters when friendship or family and business overlap. A short decision record can explain what was tried and changed without circulating personal documents or customer information that participants do not need. This makes cooperation more understandable rather than dependent on assumptions about personal loyalty.</w:t>
      </w:r>
    </w:p>
    <w:p>
      <w:pPr>
        <w:spacing w:after="140"/>
      </w:pPr>
      <w:r>
        <w:rPr>
          <w:sz w:val="24"/>
          <w:szCs w:val="24"/>
        </w:rPr>
        <w:t xml:space="preserve">12. A professional portfolio should demonstrate a result</w:t>
      </w:r>
    </w:p>
    <w:p>
      <w:pPr>
        <w:spacing w:after="140"/>
      </w:pPr>
      <w:r>
        <w:rPr>
          <w:sz w:val="24"/>
          <w:szCs w:val="24"/>
        </w:rPr>
        <w:t xml:space="preserve">A person entering this field can prepare a clear training example: a consistent item page, small information guide or packaging model with explicitly fictional data. Explain the contribution and what was not checked. Label the example as neither certification nor a market-ready product. There is no need to claim work for famous companies. A prospective customer needs to see a way of thinking and delivering that can be discussed.</w:t>
      </w:r>
    </w:p>
    <w:p>
      <w:pPr>
        <w:spacing w:after="140"/>
      </w:pPr>
      <w:r>
        <w:rPr>
          <w:sz w:val="24"/>
          <w:szCs w:val="24"/>
        </w:rPr>
        <w:t xml:space="preserve">When displaying earlier work, respect the customer's and contributors' rights. Do not expose private prices, source files or customer data to demonstrate ability without an appropriate right. An authorized version explaining the problem, response and exact contribution may be enough. This care is part of cross-border professionalism: several teams may share a file, making an inappropriate disclosure difficult to repair after it spreads. A useful portfolio explains competence without spending somebody else's privacy.</w:t>
      </w:r>
    </w:p>
    <w:p>
      <w:pPr>
        <w:spacing w:after="140"/>
      </w:pPr>
      <w:r>
        <w:rPr>
          <w:sz w:val="24"/>
          <w:szCs w:val="24"/>
        </w:rPr>
        <w:t xml:space="preserve">13. A catalogue can need a service after launch</w:t>
      </w:r>
    </w:p>
    <w:p>
      <w:pPr>
        <w:spacing w:after="140"/>
      </w:pPr>
      <w:r>
        <w:rPr>
          <w:sz w:val="24"/>
          <w:szCs w:val="24"/>
        </w:rPr>
        <w:t xml:space="preserve">Imagine a professional customer using a catalogue whose data changes over time. A defined updating service could be investigated instead of rebuilding everything for each change. An authorized person requests the revision and identifies its information source. The team then reviews affected versions: product page, print file and second-language description. This is a hypothetical organizational model, not a particular company's offer or evidence that every shop needs the same arrangement.</w:t>
      </w:r>
    </w:p>
    <w:p>
      <w:pPr>
        <w:spacing w:after="140"/>
      </w:pPr>
      <w:r>
        <w:rPr>
          <w:sz w:val="24"/>
          <w:szCs w:val="24"/>
        </w:rPr>
        <w:t xml:space="preserve">One change can affect several places</w:t>
      </w:r>
    </w:p>
    <w:p>
      <w:pPr>
        <w:spacing w:after="140"/>
      </w:pPr>
      <w:r>
        <w:rPr>
          <w:sz w:val="24"/>
          <w:szCs w:val="24"/>
        </w:rPr>
        <w:t xml:space="preserve">A revised pack quantity may require changes to an order table, picture and description. A dimension should not change on one page while the other version remains old. Record what the team reviewed and what remains with the customer or specialist. Give each edition an accessible date and reference. A huge system is not necessary at the beginning; responsibility and an approval route are. The customer needs to know where the current answer can be found.</w:t>
      </w:r>
    </w:p>
    <w:p>
      <w:pPr>
        <w:spacing w:after="140"/>
      </w:pPr>
      <w:r>
        <w:rPr>
          <w:sz w:val="24"/>
          <w:szCs w:val="24"/>
        </w:rPr>
        <w:t xml:space="preserve">One person might gather data, another edit language and another implement design within competent, lawful roles. The customer should understand where to send feedback, who confirms timing and how to request a new change. This can become a defined service if need, scope and cost are demonstrated. Its value is reducing confusion and keeping information usable, rather than turning every revision into an unexplained additional charge. The team can offer an understandable process instead of an indefinite promise to handle everything.</w:t>
      </w:r>
    </w:p>
    <w:p>
      <w:pPr>
        <w:spacing w:after="140"/>
      </w:pPr>
      <w:r>
        <w:rPr>
          <w:sz w:val="24"/>
          <w:szCs w:val="24"/>
        </w:rPr>
        <w:t xml:space="preserve">Measure the service's actual contribution</w:t>
      </w:r>
    </w:p>
    <w:p>
      <w:pPr>
        <w:spacing w:after="140"/>
      </w:pPr>
      <w:r>
        <w:rPr>
          <w:sz w:val="24"/>
          <w:szCs w:val="24"/>
        </w:rPr>
        <w:t xml:space="preserve">Review recurring questions, errors corrected and the responsible person's ability to find the current version. Page views alone do not prove a catalogue update increased sales. Many factors beyond the service can change purchasing. A short report can explain what changed and what did not without claiming an unmeasured effect or using unnecessary customer information. The client may then choose periodic updates, occasional assignments or self-management. All are possible outcomes. Files, rights and handover should support the agreed choice.</w:t>
      </w:r>
    </w:p>
    <w:p>
      <w:pPr>
        <w:spacing w:after="140"/>
      </w:pPr>
      <w:r>
        <w:rPr>
          <w:sz w:val="24"/>
          <w:szCs w:val="24"/>
        </w:rPr>
        <w:t xml:space="preserve">14. Build cooperation that can continue</w:t>
      </w:r>
    </w:p>
    <w:p>
      <w:pPr>
        <w:spacing w:after="140"/>
      </w:pPr>
      <w:r>
        <w:rPr>
          <w:sz w:val="24"/>
          <w:szCs w:val="24"/>
        </w:rPr>
        <w:t xml:space="preserve">Identify who answers questions, approves changes, retains sources and delivers the final version. Examine dependence on exceptions that cannot last: unpaid time, unlicensed software or one person doing every role. A successful trial provides evidence about these conditions; it does not justify hiding costs. Developing one clear service may be more useful than adding many the team cannot review or take responsibility for.</w:t>
      </w:r>
    </w:p>
    <w:p>
      <w:pPr>
        <w:spacing w:after="140"/>
      </w:pPr>
      <w:r>
        <w:rPr>
          <w:sz w:val="24"/>
          <w:szCs w:val="24"/>
        </w:rPr>
        <w:t xml:space="preserve">Use Bsouria to explore published articles, profiles and opportunities and describe an activity honestly, then complete independent checks and appropriate agreements. Syrian-Jordanian cooperation can combine a product, information, design, transport and market knowledge. Each part needs a clear role. Making the journey from a customer's question to a usable result easier creates value worth investigating. That value can be tested and developed while respecting people, rights and the project's actual capacity to fulfil its promises.</w:t>
      </w:r>
    </w:p>
    <w:p>
      <w:pPr>
        <w:spacing w:after="140"/>
      </w:pPr>
      <w:r>
        <w:rPr>
          <w:sz w:val="24"/>
          <w:szCs w:val="24"/>
        </w:rPr>
        <w:t xml:space="preserve">Frequently asked questions</w:t>
      </w:r>
    </w:p>
    <w:p>
      <w:pPr>
        <w:spacing w:after="140"/>
      </w:pPr>
      <w:r>
        <w:rPr>
          <w:sz w:val="24"/>
          <w:szCs w:val="24"/>
        </w:rPr>
        <w:t xml:space="preserve">Does Jordan's place in trade routes guarantee access to other markets?</w:t>
      </w:r>
    </w:p>
    <w:p>
      <w:pPr>
        <w:spacing w:after="140"/>
      </w:pPr>
      <w:r>
        <w:rPr>
          <w:sz w:val="24"/>
          <w:szCs w:val="24"/>
        </w:rPr>
        <w:t xml:space="preserve">No. Product, origin, procedure, requirements, operation, buyer and execution matter. Moving or storing Syrian goods in Jordan should not be assumed to provide automatic exemption or market access.</w:t>
      </w:r>
    </w:p>
    <w:p>
      <w:pPr>
        <w:spacing w:after="140"/>
      </w:pPr>
      <w:r>
        <w:rPr>
          <w:sz w:val="24"/>
          <w:szCs w:val="24"/>
        </w:rPr>
        <w:t xml:space="preserve">Does translating a product file make it export-ready?</w:t>
      </w:r>
    </w:p>
    <w:p>
      <w:pPr>
        <w:spacing w:after="140"/>
      </w:pPr>
      <w:r>
        <w:rPr>
          <w:sz w:val="24"/>
          <w:szCs w:val="24"/>
        </w:rPr>
        <w:t xml:space="preserve">No. Translation supports understanding but does not establish conformity, licensing or permission to use a technical claim. Testing, approvals, data and specialist review may be needed for the product and market.</w:t>
      </w:r>
    </w:p>
    <w:p>
      <w:pPr>
        <w:spacing w:after="140"/>
      </w:pPr>
      <w:r>
        <w:rPr>
          <w:sz w:val="24"/>
          <w:szCs w:val="24"/>
        </w:rPr>
        <w:t xml:space="preserve">Can every service be supplied remotely without registration or permission?</w:t>
      </w:r>
    </w:p>
    <w:p>
      <w:pPr>
        <w:spacing w:after="140"/>
      </w:pPr>
      <w:r>
        <w:rPr>
          <w:sz w:val="24"/>
          <w:szCs w:val="24"/>
        </w:rPr>
        <w:t xml:space="preserve">That should not be assumed. Review provider status, execution location, customer country, activity, contract, taxation and data. A regulated role does not automatically become unrestricted because it is performed online.</w:t>
      </w:r>
    </w:p>
    <w:p>
      <w:pPr>
        <w:spacing w:after="140"/>
      </w:pPr>
      <w:r>
        <w:rPr>
          <w:sz w:val="24"/>
          <w:szCs w:val="24"/>
        </w:rPr>
        <w:t xml:space="preserve">Which skills can be investigated?</w:t>
      </w:r>
    </w:p>
    <w:p>
      <w:pPr>
        <w:spacing w:after="140"/>
      </w:pPr>
      <w:r>
        <w:rPr>
          <w:sz w:val="24"/>
          <w:szCs w:val="24"/>
        </w:rPr>
        <w:t xml:space="preserve">Product-data organization, commercial writing, design, packaging, documentation and operations-information coordination within competence and applicable requirements. These are research directions, not confirmed vacancies or promises of customers.</w:t>
      </w:r>
    </w:p>
    <w:p>
      <w:pPr>
        <w:spacing w:after="140"/>
      </w:pPr>
      <w:r>
        <w:rPr>
          <w:sz w:val="24"/>
          <w:szCs w:val="24"/>
        </w:rPr>
        <w:t xml:space="preserve">Can a diaspora contributor support a team across the two countries?</w:t>
      </w:r>
    </w:p>
    <w:p>
      <w:pPr>
        <w:spacing w:after="140"/>
      </w:pPr>
      <w:r>
        <w:rPr>
          <w:sz w:val="24"/>
          <w:szCs w:val="24"/>
        </w:rPr>
        <w:t xml:space="preserve">A clear knowledge, service or funding role can be investigated, with rights, responsibilities, contribution type and residence-country requirements defined. Support does not automatically authorize representing other parties or collecting their money.</w:t>
      </w:r>
    </w:p>
    <w:p>
      <w:pPr>
        <w:spacing w:after="140"/>
      </w:pPr>
      <w:r>
        <w:rPr>
          <w:sz w:val="24"/>
          <w:szCs w:val="24"/>
        </w:rPr>
        <w:t xml:space="preserve">How should a team choose its first service?</w:t>
      </w:r>
    </w:p>
    <w:p>
      <w:pPr>
        <w:spacing w:after="140"/>
      </w:pPr>
      <w:r>
        <w:rPr>
          <w:sz w:val="24"/>
          <w:szCs w:val="24"/>
        </w:rPr>
        <w:t xml:space="preserve">Select a problem it understands for a customer it can lawfully serve. Define the result, handover, cost and rights. Test a limited model before buying tools or stock or promising access to many markets.</w:t>
      </w:r>
    </w:p>
    <w:p>
      <w:pPr>
        <w:spacing w:after="140"/>
      </w:pPr>
      <w:r>
        <w:rPr>
          <w:sz w:val="24"/>
          <w:szCs w:val="24"/>
        </w:rPr>
        <w:t xml:space="preserve">Dated photographs of Aqaba, packaging and dates provide context, not evidence of existing contracts, stock or services. Sources, creators and licenses are below. The educational diagram is by Bsouria.</w:t>
      </w:r>
    </w:p>
    <w:p>
      <w:pPr>
        <w:spacing w:after="140"/>
      </w:pPr>
      <w:r>
        <w:rPr>
          <w:sz w:val="24"/>
          <w:szCs w:val="24"/>
        </w:rPr>
        <w:t xml:space="preserve">Sources and further reading</w:t>
      </w:r>
    </w:p>
    <w:p>
      <w:pPr>
        <w:spacing w:after="140"/>
      </w:pPr>
      <w:r>
        <w:rPr>
          <w:sz w:val="24"/>
          <w:szCs w:val="24"/>
        </w:rPr>
        <w:t xml:space="preserve">Invest Jordan — Investment sectors</w:t>
      </w:r>
    </w:p>
    <w:p>
      <w:pPr>
        <w:spacing w:after="140"/>
      </w:pPr>
      <w:r>
        <w:rPr>
          <w:sz w:val="24"/>
          <w:szCs w:val="24"/>
        </w:rPr>
        <w:t xml:space="preserve">Invest Jordan — Infrastructure and transportation</w:t>
      </w:r>
    </w:p>
    <w:p>
      <w:pPr>
        <w:spacing w:after="140"/>
      </w:pPr>
      <w:r>
        <w:rPr>
          <w:sz w:val="24"/>
          <w:szCs w:val="24"/>
        </w:rPr>
        <w:t xml:space="preserve">Jordan Ministry of Investment — Roles and investor services</w:t>
      </w:r>
    </w:p>
    <w:p>
      <w:pPr>
        <w:spacing w:after="140"/>
      </w:pPr>
      <w:r>
        <w:rPr>
          <w:sz w:val="24"/>
          <w:szCs w:val="24"/>
        </w:rPr>
        <w:t xml:space="preserve">Jordan Ministry of Labour — Non-Jordanian workers</w:t>
      </w:r>
    </w:p>
    <w:p>
      <w:pPr>
        <w:spacing w:after="140"/>
      </w:pPr>
      <w:r>
        <w:rPr>
          <w:sz w:val="24"/>
          <w:szCs w:val="24"/>
        </w:rPr>
        <w:t xml:space="preserve">Jordan Customs — Trade Portal, procedures and origin resources</w:t>
      </w:r>
    </w:p>
    <w:p>
      <w:pPr>
        <w:spacing w:after="140"/>
      </w:pPr>
      <w:r>
        <w:rPr>
          <w:sz w:val="24"/>
          <w:szCs w:val="24"/>
        </w:rPr>
        <w:t xml:space="preserve">Jordan Customs — Official questions and procedures</w:t>
      </w:r>
    </w:p>
    <w:p>
      <w:pPr>
        <w:spacing w:after="140"/>
      </w:pPr>
      <w:r>
        <w:rPr>
          <w:sz w:val="24"/>
          <w:szCs w:val="24"/>
        </w:rPr>
        <w:t xml:space="preserve">US Treasury / OFAC — Current Syria-related measures</w:t>
      </w:r>
    </w:p>
    <w:p>
      <w:pPr>
        <w:spacing w:after="140"/>
      </w:pPr>
      <w:r>
        <w:rPr>
          <w:sz w:val="24"/>
          <w:szCs w:val="24"/>
        </w:rPr>
        <w:t xml:space="preserve">Council of the EU — Syria measures and relations</w:t>
      </w:r>
    </w:p>
    <w:p>
      <w:pPr>
        <w:spacing w:after="140"/>
      </w:pPr>
      <w:r>
        <w:rPr>
          <w:sz w:val="24"/>
          <w:szCs w:val="24"/>
        </w:rPr>
        <w:t xml:space="preserve">Explore more on Bsouria</w:t>
      </w:r>
    </w:p>
    <w:p>
      <w:pPr>
        <w:spacing w:after="140"/>
      </w:pPr>
      <w:r>
        <w:rPr>
          <w:sz w:val="24"/>
          <w:szCs w:val="24"/>
        </w:rPr>
        <w:t xml:space="preserve">Business opportunities · Business directory · Syria and Iraq: supply, distribution and follow-up</w:t>
      </w:r>
    </w:p>
    <w:p>
      <w:pPr>
        <w:spacing w:after="140"/>
      </w:pPr>
      <w:r>
        <w:rPr>
          <w:sz w:val="24"/>
          <w:szCs w:val="24"/>
        </w:rPr>
        <w:t xml:space="preserve">Image sources and licenses</w:t>
      </w:r>
    </w:p>
    <w:p>
      <w:pPr>
        <w:spacing w:after="140"/>
      </w:pPr>
      <w:r>
        <w:rPr>
          <w:sz w:val="24"/>
          <w:szCs w:val="24"/>
        </w:rPr>
        <w:t xml:space="preserve">Photographs are cropped and resized. They provide context, not evidence of current conditions, a transport agreement, environmental certification or product origin.</w:t>
      </w:r>
    </w:p>
    <w:p>
      <w:pPr>
        <w:spacing w:after="140"/>
      </w:pPr>
      <w:r>
        <w:rPr>
          <w:sz w:val="24"/>
          <w:szCs w:val="24"/>
        </w:rPr>
        <w:t xml:space="preserve">Aqaba port and city in Jordan, archival photograph from 2013 — Totoyba2 / Wikimedia Commons · CC BY-SA 3.0.</w:t>
      </w:r>
    </w:p>
    <w:p>
      <w:pPr>
        <w:spacing w:after="140"/>
      </w:pPr>
      <w:r>
        <w:rPr>
          <w:sz w:val="24"/>
          <w:szCs w:val="24"/>
        </w:rPr>
        <w:t xml:space="preserve">Recycling symbol among cardboard and paper packaging, 2022; not product certification — Meanwell Packaging / Wikimedia Commons · CC BY 2.0 · Meanwell Packaging.</w:t>
      </w:r>
    </w:p>
    <w:p>
      <w:pPr>
        <w:spacing w:after="140"/>
      </w:pPr>
      <w:r>
        <w:rPr>
          <w:sz w:val="24"/>
          <w:szCs w:val="24"/>
        </w:rPr>
        <w:t xml:space="preserve">Barhee dates purchased in Amman beside a ruler, 2016; an illustration of product information — Ahmed1251985 / Wikimedia Commons · CC BY-SA 4.0.</w:t>
      </w:r>
    </w:p>
    <w:p>
      <w:pPr>
        <w:spacing w:after="140"/>
      </w:pPr>
      <w:r>
        <w:rPr>
          <w:sz w:val="24"/>
          <w:szCs w:val="24"/>
        </w:rPr>
        <w:t xml:space="preserve">Slideshow published under CC BY-SA 4.0.</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Syria and Jordan: opportunities in the work that gets products to market</dc:title>
  <dc:creator>Bsouria</dc:creator>
  <cp:lastModifiedBy>Bsouria</cp:lastModifiedBy>
  <dcterms:created xsi:type="dcterms:W3CDTF">2026-10-30T16:15:25Z</dcterms:created>
</cp:coreProperties>
</file>