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من المعمل إلى التصدير: أين تبدأ فرصة المستثمر في الصناعة السورية؟</w:t>
      </w:r>
    </w:p>
    <w:p>
      <w:pPr>
        <w:bidi/>
        <w:jc w:val="right"/>
      </w:pPr>
      <w:r>
        <w:rPr>
          <w:i/>
          <w:color w:val="64736B"/>
        </w:rPr>
        <w:t>Bsouria · 2026-10-22</w:t>
      </w:r>
    </w:p>
    <w:p>
      <w:pPr>
        <w:bidi/>
        <w:jc w:val="right"/>
        <w:spacing w:after="220"/>
      </w:pPr>
      <w:r>
        <w:rPr>
          <w:i/>
        </w:rPr>
        <w:t>دليل عملي للمستثمر وصاحب المعمل في سوريا: اختيار المنتج والسوق، ضبط الجودة والتكلفة، الشحن والتحصيل والشراكات قبل توسيع الإنتاج.</w:t>
      </w:r>
    </w:p>
    <w:p>
      <w:pPr>
        <w:bidi/>
        <w:jc w:val="right"/>
        <w:spacing w:after="140"/>
      </w:pPr>
      <w:r>
        <w:rPr>
          <w:sz w:val="24"/>
          <w:szCs w:val="24"/>
        </w:rPr>
        <w:t xml:space="preserve">خط تعبئة زيت غذائي؛ مشهد صناعي توضيحي — توضيح مولّد بالذكاء الاصطناعي من إعداد بسوريا؛ لا يوثق مشروعاً قائماً.</w:t>
      </w:r>
    </w:p>
    <w:p>
      <w:pPr>
        <w:bidi/>
        <w:jc w:val="right"/>
        <w:spacing w:after="140"/>
      </w:pPr>
      <w:r>
        <w:rPr>
          <w:sz w:val="24"/>
          <w:szCs w:val="24"/>
        </w:rPr>
        <w:t xml:space="preserve">قد تصل قطعة إلى واجهة متجر خارج سوريا، بينما لا تظهر خلفها كل القرارات التي أوصلتها إلى هناك: اختيار المادة، وضبط المقاس، وفحص الجودة، وتجهيز الكرتون، والاتفاق على الدفع، ثم متابعة الشحنة. بالنسبة إلى المستثمر، هذه التفاصيل ليست عملاً ثانوياً بعد شراء المصنع. هي جزء من المشروع نفسه، وقد تكون المكان الأنسب لبداية استثمار أصغر وأكثر وضوحاً.</w:t>
      </w:r>
    </w:p>
    <w:p>
      <w:pPr>
        <w:bidi/>
        <w:jc w:val="right"/>
        <w:spacing w:after="140"/>
      </w:pPr>
      <w:r>
        <w:rPr>
          <w:sz w:val="24"/>
          <w:szCs w:val="24"/>
        </w:rPr>
        <w:t xml:space="preserve">لهذا لا يكفي أن نسأل: هل الصناعة السورية قادرة على التصدير؟ السؤال العملي هو: أي منتج، لأي مشترٍ، وبأي مواصفة، ومن سيتحمل مسؤولية كل خطوة؟ صاحب المعمل السوري والمستثمر القادم من الخارج يستطيعان الوصول إلى إجابة أفضل عندما يبدأان بطلب قابل للاختبار، لا بصورة عامة عن سوق كبير ينتظر الجميع.</w:t>
      </w:r>
    </w:p>
    <w:p>
      <w:pPr>
        <w:bidi/>
        <w:jc w:val="right"/>
        <w:spacing w:after="140"/>
      </w:pPr>
      <w:r>
        <w:rPr>
          <w:sz w:val="24"/>
          <w:szCs w:val="24"/>
        </w:rPr>
        <w:t xml:space="preserve">هذا المقال يربط تطوراً حديثاً في قطاع النسيج بنقاش أوسع حول جاهزية الأعمال الصناعية. لا يقدم قائمة عوائد أو مصانع معتمدة للاستثمار، ولا يدعي أن كل القطاعات تمر بالظروف نفسها. هو دليل لقراءة الفرصة من أول عينة حتى أول طلبية متكررة، بلغة يمكن أن يستخدمها صاحب ورشة أو تاجر أو شريك مالي في اجتماع عمل عادي.</w:t>
      </w:r>
    </w:p>
    <w:p>
      <w:pPr>
        <w:bidi/>
        <w:jc w:val="right"/>
        <w:spacing w:after="140"/>
      </w:pPr>
      <w:r>
        <w:rPr>
          <w:sz w:val="24"/>
          <w:szCs w:val="24"/>
        </w:rPr>
        <w:t xml:space="preserve">ما الجديد الذي يستحق متابعة المستثمر؟</w:t>
      </w:r>
    </w:p>
    <w:p>
      <w:pPr>
        <w:bidi/>
        <w:jc w:val="right"/>
        <w:spacing w:after="140"/>
      </w:pPr>
      <w:r>
        <w:rPr>
          <w:sz w:val="24"/>
          <w:szCs w:val="24"/>
        </w:rPr>
        <w:t xml:space="preserve">في بيان نشرته الأمم المتحدة في سوريا بتاريخ 21 أكتوبر 2026، عُرض تقدم مبادرة مشتركة لمنظمتي العمل الدولية والتنمية الصناعية لدعم قطاع النسيج والملابس، مع التركيز على المهارات وظروف العمل وقدرة المنشآت والوصول إلى الأسواق. الخبر يخص هذا القطاع؛ أما الدروس العملية التالية فهي تحليل تحريري يمكن اختبار ملاءمته لكل نشاط على حدة.</w:t>
      </w:r>
    </w:p>
    <w:p>
      <w:pPr>
        <w:bidi/>
        <w:jc w:val="right"/>
        <w:spacing w:after="140"/>
      </w:pPr>
      <w:r>
        <w:rPr>
          <w:sz w:val="24"/>
          <w:szCs w:val="24"/>
        </w:rPr>
        <w:t xml:space="preserve">ما يهم صاحب الأعمال هنا هو اجتماع أكثر من عنصر في الحديث عن الصناعة: العامل، وطريقة الإنتاج، وقدرة المنشأة على خدمة المشتري. ليست المسألة آلة جديدة فقط، وليست المشاركة في معرض وحدها. عندما يفكر المستثمر بهذه العناصر معاً، يستطيع أن يسأل أين توجد الفجوة التي يمكن لمشروعه معالجتها، وما الدليل على وجود عميل مستعد للدفع مقابل الحل.</w:t>
      </w:r>
    </w:p>
    <w:p>
      <w:pPr>
        <w:bidi/>
        <w:jc w:val="right"/>
        <w:spacing w:after="140"/>
      </w:pPr>
      <w:r>
        <w:rPr>
          <w:sz w:val="24"/>
          <w:szCs w:val="24"/>
        </w:rPr>
        <w:t xml:space="preserve">لا تستنتج من الخبر أن باباً محدداً للمنح أو العقود أو التسجيل أصبح مفتوحاً لك. تابع أي إعلان رسمي لاحق بشروطه الخاصة. ويمكنك في الوقت نفسه تجهيز شركتك، لأن تحسين وصف المنتج وحساب كلفته وفحص تسليمه أعمال مفيدة حتى من دون حصولك على دعم أو مشاركتك في مبادرة بعينها.</w:t>
      </w:r>
    </w:p>
    <w:p>
      <w:pPr>
        <w:bidi/>
        <w:jc w:val="right"/>
        <w:spacing w:after="140"/>
      </w:pPr>
      <w:r>
        <w:rPr>
          <w:sz w:val="24"/>
          <w:szCs w:val="24"/>
        </w:rPr>
        <w:t xml:space="preserve">لا تبدأ بتسمية القطاع، ابدأ بالمنتج</w:t>
      </w:r>
    </w:p>
    <w:p>
      <w:pPr>
        <w:bidi/>
        <w:jc w:val="right"/>
        <w:spacing w:after="140"/>
      </w:pPr>
      <w:r>
        <w:rPr>
          <w:sz w:val="24"/>
          <w:szCs w:val="24"/>
        </w:rPr>
        <w:t xml:space="preserve">كلمة «الصناعة» واسعة جداً لاتخاذ قرار شراء معدات. وحتى «النسيج» قد يعني أنشطة مختلفة في المواد والمقاسات والتجهيز والعملاء. ابدأ بمنتج واحد يمكن وصفه وفحصه. من هو المشتري المقصود؟ هل يريد منتجاً جاهزاً لعلامته، أم تصنيع جزء، أم خدمة تشغيل، أم توريداً منتظماً؟ لكل إجابة تجهيز وتكلفة وعلاقة مختلفة.</w:t>
      </w:r>
    </w:p>
    <w:p>
      <w:pPr>
        <w:bidi/>
        <w:jc w:val="right"/>
        <w:spacing w:after="140"/>
      </w:pPr>
      <w:r>
        <w:rPr>
          <w:sz w:val="24"/>
          <w:szCs w:val="24"/>
        </w:rPr>
        <w:t xml:space="preserve">هذا مثال افتراضي: ورشة تستطيع تنفيذ عدد محدود من قطع العمل الموحدة بمواصفة ثابتة. قد يكون اختبار هذا المنتج أوضح من افتتاح خط كبير لمجموعة واسعة من الملابس بلا مشترٍ محدد. ومثال آخر خارج النسيج: منشأة صغيرة تجهز عبوات لمنتج غذائي، فتبدأ بمقاس واحد يطلبه عميل معروف، قبل التوسع في قوالب وألوان متعددة.</w:t>
      </w:r>
    </w:p>
    <w:p>
      <w:pPr>
        <w:bidi/>
        <w:jc w:val="right"/>
        <w:spacing w:after="140"/>
      </w:pPr>
      <w:r>
        <w:rPr>
          <w:sz w:val="24"/>
          <w:szCs w:val="24"/>
        </w:rPr>
        <w:t xml:space="preserve">اكتب ما الذي لن تنتجه في المرحلة الأولى أيضاً. هذا القرار يمنع تشتت المواد والمخزون والتسويق. التنوع قد يأتي لاحقاً، لكن البداية تحتاج إلى وعد تستطيع الوفاء به. وإذا كان المستثمر لا يعرف المنتج بما يكفي، فليجلس مع من سيصنعه ومن سيشتريه قبل أن يقارن أسعار خطوط الإنتاج أو يتفاوض على أرض جديدة.</w:t>
      </w:r>
    </w:p>
    <w:p>
      <w:pPr>
        <w:bidi/>
        <w:jc w:val="right"/>
        <w:spacing w:after="140"/>
      </w:pPr>
      <w:r>
        <w:rPr>
          <w:sz w:val="24"/>
          <w:szCs w:val="24"/>
        </w:rPr>
        <w:t xml:space="preserve">اقرأ سلسلة القيمة من الطلب إلى ما بعد التسليم</w:t>
      </w:r>
    </w:p>
    <w:p>
      <w:pPr>
        <w:bidi/>
        <w:jc w:val="right"/>
        <w:spacing w:after="140"/>
      </w:pPr>
      <w:r>
        <w:rPr>
          <w:sz w:val="24"/>
          <w:szCs w:val="24"/>
        </w:rPr>
        <w:t xml:space="preserve">أين تضيع الجودة أو الكلفة؟</w:t>
      </w:r>
    </w:p>
    <w:p>
      <w:pPr>
        <w:bidi/>
        <w:jc w:val="right"/>
        <w:spacing w:after="140"/>
      </w:pPr>
      <w:r>
        <w:rPr>
          <w:sz w:val="24"/>
          <w:szCs w:val="24"/>
        </w:rPr>
        <w:t xml:space="preserve">ارسم المراحل على ورقة: مواد، ثم تجهيز، ثم إنتاج، ثم فحص، ثم تعبئة، ثم شحن، ثم استلام وخدمة. لا تحتاج إلى رسم معقد. اكتب عند كل مرحلة المسؤول، والمدخل الذي يحتاجه، والنتيجة التي يجب أن يسلمها للمرحلة التالية. ستظهر نقاط كان العرض العام يخفيها، مثل تأخر مادة صغيرة يوقف خطاً كاملاً.</w:t>
      </w:r>
    </w:p>
    <w:p>
      <w:pPr>
        <w:bidi/>
        <w:jc w:val="right"/>
        <w:spacing w:after="140"/>
      </w:pPr>
      <w:r>
        <w:rPr>
          <w:sz w:val="24"/>
          <w:szCs w:val="24"/>
        </w:rPr>
        <w:t xml:space="preserve">اسأل عن الخطوة التي تعيد العمل أو تستهلك وقتاً غير محسوب. ربما لا تكون المشكلة في عدد الآلات، بل في اختلاف المواد بين الدفعات، أو غياب ملف مواصفة، أو انتظار موافقة العميل. لا تفترض السبب من زيارة قصيرة. تابع عينة عمل من بدايتها إلى نهايتها، وسجل ما يحدث بالفعل بدلاً من الاعتماد على الذاكرة أو الانطباع.</w:t>
      </w:r>
    </w:p>
    <w:p>
      <w:pPr>
        <w:bidi/>
        <w:jc w:val="right"/>
        <w:spacing w:after="140"/>
      </w:pPr>
      <w:r>
        <w:rPr>
          <w:sz w:val="24"/>
          <w:szCs w:val="24"/>
        </w:rPr>
        <w:t xml:space="preserve">هذه الخريطة تساعد المستثمر السوري والأجنبي على مناقشة مساهمة محددة. قد يكون الاستثمار المطلوب أداة فحص أو تدريباً أو تحسين تعبئة، وليس إضافة خط جديد. لكنها لا تعني أن كل تحسين يستحق التمويل. قارن تكلفته بالمشكلة التي سيعالجها، وتحقق من تكرر المشكلة ومن قدرة الفريق على تشغيل الحل والمحافظة عليه.</w:t>
      </w:r>
    </w:p>
    <w:p>
      <w:pPr>
        <w:bidi/>
        <w:jc w:val="right"/>
        <w:spacing w:after="140"/>
      </w:pPr>
      <w:r>
        <w:rPr>
          <w:sz w:val="24"/>
          <w:szCs w:val="24"/>
        </w:rPr>
        <w:t xml:space="preserve">مراجعة عينة ومواصفات الجودة · مشهد توضيحي مولّد بالذكاء الاصطناعي؛ لا يوثق مشروعاً قائماً.</w:t>
      </w:r>
    </w:p>
    <w:p>
      <w:pPr>
        <w:bidi/>
        <w:jc w:val="right"/>
        <w:spacing w:after="140"/>
      </w:pPr>
      <w:r>
        <w:rPr>
          <w:sz w:val="24"/>
          <w:szCs w:val="24"/>
        </w:rPr>
        <w:t xml:space="preserve">اختر سوقاً أولاً، لا كلمة «تصدير»</w:t>
      </w:r>
    </w:p>
    <w:p>
      <w:pPr>
        <w:bidi/>
        <w:jc w:val="right"/>
        <w:spacing w:after="140"/>
      </w:pPr>
      <w:r>
        <w:rPr>
          <w:sz w:val="24"/>
          <w:szCs w:val="24"/>
        </w:rPr>
        <w:t xml:space="preserve">البيع إلى موزع إقليمي يختلف عن توريد منتج لمتجر متخصص أو تنفيذ طلب لعلامة تجارية. حدد نوع العميل وقناة البيع قبل إعداد كتالوج كبير. اسأل عن الكمية التي يستطيع استيعابها، ومستوى السعر، والمدة المقبولة، والتغليف، وخدمة ما بعد البيع. قد تكون لديك قدرة إنتاج جيدة لكنها لا تناسب طريقة شراء هذه الشريحة.</w:t>
      </w:r>
    </w:p>
    <w:p>
      <w:pPr>
        <w:bidi/>
        <w:jc w:val="right"/>
        <w:spacing w:after="140"/>
      </w:pPr>
      <w:r>
        <w:rPr>
          <w:sz w:val="24"/>
          <w:szCs w:val="24"/>
        </w:rPr>
        <w:t xml:space="preserve">أرسل وصفاً واضحاً أو عينة إلى جهات مناسبة بدلاً من رسائل عامة إلى مئات العناوين. الهدف في البداية الحصول على ردود يمكن التعلم منها: ماذا ينقص المنتج؟ ما المستند المطلوب؟ هل المشكلة في السعر أم في التصميم أم في مدة التوريد؟ لا تطارد طلباً غير مناسب لمجرد أنه صادر من خارج البلد.</w:t>
      </w:r>
    </w:p>
    <w:p>
      <w:pPr>
        <w:bidi/>
        <w:jc w:val="right"/>
        <w:spacing w:after="140"/>
      </w:pPr>
      <w:r>
        <w:rPr>
          <w:sz w:val="24"/>
          <w:szCs w:val="24"/>
        </w:rPr>
        <w:t xml:space="preserve">واحسب السوق المحلي ضمن المقارنة، لا بوصفه خياراً أقل قيمة. طلب محلي متكرر بمواصفة واضحة وتحصيل منضبط قد يكون بداية أفضل من صفقة بعيدة لا تفهم تكلفتها. قرار التصدير يحتاج إلى سبب تجاري محدد. المسافة لا تضيف قيمة للمنتج وحدها، والعملة الأجنبية لا تجعل أي عقد مربحاً تلقائياً.</w:t>
      </w:r>
    </w:p>
    <w:p>
      <w:pPr>
        <w:bidi/>
        <w:jc w:val="right"/>
        <w:spacing w:after="140"/>
      </w:pPr>
      <w:r>
        <w:rPr>
          <w:sz w:val="24"/>
          <w:szCs w:val="24"/>
        </w:rPr>
        <w:t xml:space="preserve">ملف المواصفة يمنع خلافاً قبل حدوثه</w:t>
      </w:r>
    </w:p>
    <w:p>
      <w:pPr>
        <w:bidi/>
        <w:jc w:val="right"/>
        <w:spacing w:after="140"/>
      </w:pPr>
      <w:r>
        <w:rPr>
          <w:sz w:val="24"/>
          <w:szCs w:val="24"/>
        </w:rPr>
        <w:t xml:space="preserve">حوّل «مثل العينة» إلى تفاصيل مكتوبة</w:t>
      </w:r>
    </w:p>
    <w:p>
      <w:pPr>
        <w:bidi/>
        <w:jc w:val="right"/>
        <w:spacing w:after="140"/>
      </w:pPr>
      <w:r>
        <w:rPr>
          <w:sz w:val="24"/>
          <w:szCs w:val="24"/>
        </w:rPr>
        <w:t xml:space="preserve">العينة وحدها قد لا تكفي إذا كانت الخامات أو التشغيل تختلف لاحقاً. اكتب المادة، والمقاس، واللون أو طريقة اعتماد اللون، وحدود الاختلاف المقبول، وطريقة الاستخدام أو الغسل عندما تخص المنتج. حدد ما الذي يراجع قبل بدء الكمية وما الذي يفحص عند التسليم. استخدم صوراً واضحة ونسخاً مؤرخة حتى يعرف الجميع المواصفة المعتمدة.</w:t>
      </w:r>
    </w:p>
    <w:p>
      <w:pPr>
        <w:bidi/>
        <w:jc w:val="right"/>
        <w:spacing w:after="140"/>
      </w:pPr>
      <w:r>
        <w:rPr>
          <w:sz w:val="24"/>
          <w:szCs w:val="24"/>
        </w:rPr>
        <w:t xml:space="preserve">في المنتجات الصناعية الأخرى تختلف التفاصيل، لكن الفكرة واحدة: لا تترك معيار القبول في رأس شخص واحد. إذا احتاج المنتج إلى اختبار أو شهادة وفق سوقه واستخدامه، راجع متطلبه مع جهة مؤهلة. لا تضف وصف «مطابق للمواصفات الأوروبية» أو شعار اعتماد من غير مستند يثبت بدقة ما تم اختباره ولأي منتج ونطاق.</w:t>
      </w:r>
    </w:p>
    <w:p>
      <w:pPr>
        <w:bidi/>
        <w:jc w:val="right"/>
        <w:spacing w:after="140"/>
      </w:pPr>
      <w:r>
        <w:rPr>
          <w:sz w:val="24"/>
          <w:szCs w:val="24"/>
        </w:rPr>
        <w:t xml:space="preserve">اتفق أيضاً على طريقة اعتماد التعديل. قد يطلب المشتري تغييراً بسيطاً يؤثر في القالب أو الوقت أو المواد. لا تتركه رسالة عابرة تضيع بين المحادثات. سجّل الموافقة على السعر والموعد والنسخة الجديدة قبل مواصلة الإنتاج. هذا الإجراء البسيط يحمي العلاقة، خصوصاً عندما يكون فريق المشتري مختلفاً عن الشخص الذي تفاوض معك أول مرة.</w:t>
      </w:r>
    </w:p>
    <w:p>
      <w:pPr>
        <w:bidi/>
        <w:jc w:val="right"/>
        <w:spacing w:after="140"/>
      </w:pPr>
      <w:r>
        <w:rPr>
          <w:sz w:val="24"/>
          <w:szCs w:val="24"/>
        </w:rPr>
        <w:t xml:space="preserve">الطاقة والمهارة والصيانة جزء من قدرة المصنع</w:t>
      </w:r>
    </w:p>
    <w:p>
      <w:pPr>
        <w:bidi/>
        <w:jc w:val="right"/>
        <w:spacing w:after="140"/>
      </w:pPr>
      <w:r>
        <w:rPr>
          <w:sz w:val="24"/>
          <w:szCs w:val="24"/>
        </w:rPr>
        <w:t xml:space="preserve">القدرة الإنتاجية ليست الرقم المكتوب على لوحة الآلة فقط. هي ما تستطيع تسليمه بجودة ثابتة ضمن ظروف التشغيل الفعلية. راجع وقت التجهيز، وتبديل المنتج، وتنظيف المعدات، وتوفر المشغلين، والصيانة، والحصول على المواد. إذا تجاهلت هذه العناصر، قد تعد بكمية لا يستطيع الخط إخراجها في الموعد حتى لو كانت الآلة تعمل جيداً.</w:t>
      </w:r>
    </w:p>
    <w:p>
      <w:pPr>
        <w:bidi/>
        <w:jc w:val="right"/>
        <w:spacing w:after="140"/>
      </w:pPr>
      <w:r>
        <w:rPr>
          <w:sz w:val="24"/>
          <w:szCs w:val="24"/>
        </w:rPr>
        <w:t xml:space="preserve">قبل شراء معدات، اسأل من سيشغلها ويصلحها وأين تتوفر مستلزماتها. اطلب تجربة مناسبة للمنتج الذي ستصنعه، لا عرضاً على مادة مختلفة في ظروف مثالية. قارن أيضاً تطوير الموجود بشراء الجديد. أحياناً يكون تنظيم العمل أو التدريب أسبق من التوسع، لكن القرار يحتاج إلى قياس لحالتك وليس إلى قاعدة عامة تصلح لكل مصنع.</w:t>
      </w:r>
    </w:p>
    <w:p>
      <w:pPr>
        <w:bidi/>
        <w:jc w:val="right"/>
        <w:spacing w:after="140"/>
      </w:pPr>
      <w:r>
        <w:rPr>
          <w:sz w:val="24"/>
          <w:szCs w:val="24"/>
        </w:rPr>
        <w:t xml:space="preserve">وللشريك الخارجي دور محتمل في هذه النقطة: نقل معرفة أو توفير تدريب وخدمة فنية، لا مجرد شحن جهاز واعتبار المهمة انتهت. اكتب ما يشمله العرض من تركيب وتجربة وتعليمات وصيانة، وما الذي يحتاج إلى عقد منفصل. هذه أسئلة تجارية يجب أن تكون جزءاً من المقارنة بين الموردين منذ البداية.</w:t>
      </w:r>
    </w:p>
    <w:p>
      <w:pPr>
        <w:bidi/>
        <w:jc w:val="right"/>
        <w:spacing w:after="140"/>
      </w:pPr>
      <w:r>
        <w:rPr>
          <w:sz w:val="24"/>
          <w:szCs w:val="24"/>
        </w:rPr>
        <w:t xml:space="preserve">اختبر الربح على القطعة التي تقبلها الجهة المشترية</w:t>
      </w:r>
    </w:p>
    <w:p>
      <w:pPr>
        <w:bidi/>
        <w:jc w:val="right"/>
        <w:spacing w:after="140"/>
      </w:pPr>
      <w:r>
        <w:rPr>
          <w:sz w:val="24"/>
          <w:szCs w:val="24"/>
        </w:rPr>
        <w:t xml:space="preserve">ابدأ من المواد والعمل المباشر، ثم أضف الفاقد والفحص والتعبئة والنقل والمستندات والخدمات المرتبطة بالطلب. وزع المصاريف الثابتة بطريقة مفهومة. بعد ذلك اسأل عن كلفة القطعة المقبولة فعلاً، لا عدد القطع التي خرجت من الآلة. إعادة التشغيل أو رفض جزء من الدفعة قد تغير نتيجة الحساب.</w:t>
      </w:r>
    </w:p>
    <w:p>
      <w:pPr>
        <w:bidi/>
        <w:jc w:val="right"/>
        <w:spacing w:after="140"/>
      </w:pPr>
      <w:r>
        <w:rPr>
          <w:sz w:val="24"/>
          <w:szCs w:val="24"/>
        </w:rPr>
        <w:t xml:space="preserve">مثال حسابي توضيحي بوحدات افتراضية: إنتاج مئة قطعة لا يعني بيع مئة قطعة بالسعر الكامل. إذا احتاجت بعض القطع إلى إصلاح، فهناك وقت ومادة وتاريخ تسليم جديد. وإذا خُصم مبلغ بسبب عيب، يدخل في نتيجة الطلب حتى لو لم يظهر كمصروف شراء. الهدف من المثال تنظيم الحساب، وليس تقدير نسبة رفض معتادة أو سعر لأي صناعة سورية.</w:t>
      </w:r>
    </w:p>
    <w:p>
      <w:pPr>
        <w:bidi/>
        <w:jc w:val="right"/>
        <w:spacing w:after="140"/>
      </w:pPr>
      <w:r>
        <w:rPr>
          <w:sz w:val="24"/>
          <w:szCs w:val="24"/>
        </w:rPr>
        <w:t xml:space="preserve">جرّب الحساب عند أكثر من كمية. الطلب الصغير قد يتحمل حصة أعلى من التجهيز، بينما يحتاج الطلب الكبير إلى نقد ومخزون ومراقبة إضافية. لا تمنح خصماً لأن الكمية تبدو كبيرة فقط. اطلب من المحاسب ومسؤول الإنتاج مراجعة أثرها، وحدد صلاحية السعر وطريقة التعامل مع تغيير المواد أو المتطلبات قبل توقيع الالتزام.</w:t>
      </w:r>
    </w:p>
    <w:p>
      <w:pPr>
        <w:bidi/>
        <w:jc w:val="right"/>
        <w:spacing w:after="140"/>
      </w:pPr>
      <w:r>
        <w:rPr>
          <w:sz w:val="24"/>
          <w:szCs w:val="24"/>
        </w:rPr>
        <w:t xml:space="preserve">تجهيز الطرود للشحن · مشهد توضيحي مولّد بالذكاء الاصطناعي؛ لا يوثق مشروعاً قائماً.</w:t>
      </w:r>
    </w:p>
    <w:p>
      <w:pPr>
        <w:bidi/>
        <w:jc w:val="right"/>
        <w:spacing w:after="140"/>
      </w:pPr>
      <w:r>
        <w:rPr>
          <w:sz w:val="24"/>
          <w:szCs w:val="24"/>
        </w:rPr>
        <w:t xml:space="preserve">التعبئة والنقل لا يؤجلان إلى آخر يوم</w:t>
      </w:r>
    </w:p>
    <w:p>
      <w:pPr>
        <w:bidi/>
        <w:jc w:val="right"/>
        <w:spacing w:after="140"/>
      </w:pPr>
      <w:r>
        <w:rPr>
          <w:sz w:val="24"/>
          <w:szCs w:val="24"/>
        </w:rPr>
        <w:t xml:space="preserve">المنتج الذي يصل تالفاً أو مجهول البيانات لا يستفيد من جودته داخل المصنع. اسأل مبكراً كيف سيعبأ، وكيف سيعد المخزن الكراتين، وما المعلومات المطلوبة على العبوة والمستند. راجع ذلك مع المشتري ومختص الشحن والجهة المعنية بالسوق، ولا تفترض أن بطاقة مستخدمة في بيع محلي تصلح لكل وجهة.</w:t>
      </w:r>
    </w:p>
    <w:p>
      <w:pPr>
        <w:bidi/>
        <w:jc w:val="right"/>
        <w:spacing w:after="140"/>
      </w:pPr>
      <w:r>
        <w:rPr>
          <w:sz w:val="24"/>
          <w:szCs w:val="24"/>
        </w:rPr>
        <w:t xml:space="preserve">نفذ تجربة تعبئة على كمية صغيرة عندما تكون ظروف النقل مؤثرة. تحقق من الحماية، والوزن، وطريقة المناولة، وإمكانية تتبع الدفعة. وثّق ما اتفقتم عليه قبل الشحن، وحدد المسؤولية عن كل جزء من الرحلة وما يشمله السعر. المصطلحات التجارية المختصرة تحتاج إلى فهم النسخة والمعنى، لا مجرد وضع حروف في أسفل عرض السعر.</w:t>
      </w:r>
    </w:p>
    <w:p>
      <w:pPr>
        <w:bidi/>
        <w:jc w:val="right"/>
        <w:spacing w:after="140"/>
      </w:pPr>
      <w:r>
        <w:rPr>
          <w:sz w:val="24"/>
          <w:szCs w:val="24"/>
        </w:rPr>
        <w:t xml:space="preserve">لا نعطي هنا رسوماً جمركية أو مساراً صالحاً لكل شحنة. المتطلبات تختلف بحسب المنتج والمنشأ والوجهة والأطراف وتاريخ العملية. استخدم مصادر السوق الرسمية، مثل Access2Markets عند دراسة سوق الاتحاد الأوروبي، ثم تحقق مع مختص مناسب من الحالة الفعلية. المعلومات العامة خطوة بحث، وليست تصريحاً لشحن بضاعة محددة أو تجاوز متطلب قائم.</w:t>
      </w:r>
    </w:p>
    <w:p>
      <w:pPr>
        <w:bidi/>
        <w:jc w:val="right"/>
        <w:spacing w:after="140"/>
      </w:pPr>
      <w:r>
        <w:rPr>
          <w:sz w:val="24"/>
          <w:szCs w:val="24"/>
        </w:rPr>
        <w:t xml:space="preserve">التحصيل: اجعل شروط الدفع مفهومة قبل الإنتاج</w:t>
      </w:r>
    </w:p>
    <w:p>
      <w:pPr>
        <w:bidi/>
        <w:jc w:val="right"/>
        <w:spacing w:after="140"/>
      </w:pPr>
      <w:r>
        <w:rPr>
          <w:sz w:val="24"/>
          <w:szCs w:val="24"/>
        </w:rPr>
        <w:t xml:space="preserve">اسأل متى يصبح المبلغ مستحقاً، وما المستند الذي يثبت التسليم أو القبول، ومن يتحمل رسوم التحويل أو الفحص المتفق عليها. لا تساوِ بين تأكيد اهتمام المشتري ووصول دفعة. ولا تبدأ إنتاجاً خاصاً يصعب بيعه لغيره اعتماداً على وعد غير موثق لمجرد أن العميل يبدو معروفاً أو يتحدث عن طلبات كبيرة لاحقة.</w:t>
      </w:r>
    </w:p>
    <w:p>
      <w:pPr>
        <w:bidi/>
        <w:jc w:val="right"/>
        <w:spacing w:after="140"/>
      </w:pPr>
      <w:r>
        <w:rPr>
          <w:sz w:val="24"/>
          <w:szCs w:val="24"/>
        </w:rPr>
        <w:t xml:space="preserve">اختيار أداة الدفع يحتاج إلى مراجعة البنك والمستشار بحسب العملية والأطراف. وقد تختلف قابلية التنفيذ والتكلفة بين خيار وآخر. لا يقدم هذا المقال طريقة تحويل مضمونة أو توصية باستخدام قناة معينة. المطلوب أن تختبر قابلية المسار رسمياً قبل أن تبني عليه جدول شراء المواد ورواتب العمال وتاريخ الشحن.</w:t>
      </w:r>
    </w:p>
    <w:p>
      <w:pPr>
        <w:bidi/>
        <w:jc w:val="right"/>
        <w:spacing w:after="140"/>
      </w:pPr>
      <w:r>
        <w:rPr>
          <w:sz w:val="24"/>
          <w:szCs w:val="24"/>
        </w:rPr>
        <w:t xml:space="preserve">إذا اختلفت عملة التسعير عن بعض تكاليفك، اكتب الأثر في حساب الطلب وراجع طريقة صياغته. واتفق على معالجة التأخير أو تعديل الطلب أو إلغائه قبل أن يقع الخلاف. وجود هذه البنود لا يلغي المخاطر، لكنه يجعل كل طرف يعرف ما التزم به، ويساعد على اكتشاف نقطة لا تناسبك قبل أن تتحول إلى خسارة فعلية.</w:t>
      </w:r>
    </w:p>
    <w:p>
      <w:pPr>
        <w:bidi/>
        <w:jc w:val="right"/>
        <w:spacing w:after="140"/>
      </w:pPr>
      <w:r>
        <w:rPr>
          <w:sz w:val="24"/>
          <w:szCs w:val="24"/>
        </w:rPr>
        <w:t xml:space="preserve">كيف يشارك المستثمر الأجنبي من دون غموض؟</w:t>
      </w:r>
    </w:p>
    <w:p>
      <w:pPr>
        <w:bidi/>
        <w:jc w:val="right"/>
        <w:spacing w:after="140"/>
      </w:pPr>
      <w:r>
        <w:rPr>
          <w:sz w:val="24"/>
          <w:szCs w:val="24"/>
        </w:rPr>
        <w:t xml:space="preserve">قد يدخل المستثمر شريك ملكية، أو يمول تطويراً، أو يقدم معدات، أو يفتح قناة توزيع. هذه أدوار مختلفة، ولكل منها حقوق والتزامات. حدد ما إذا كنت تبحث عن مال أم خبرة تشغيل أم مشترٍ طويل الأجل. إذا احتجت أكثر من عنصر، افصل النقاش حول كل مساهمة بدلاً من اختصارها في وعد واحد بالشراكة.</w:t>
      </w:r>
    </w:p>
    <w:p>
      <w:pPr>
        <w:bidi/>
        <w:jc w:val="right"/>
        <w:spacing w:after="140"/>
      </w:pPr>
      <w:r>
        <w:rPr>
          <w:sz w:val="24"/>
          <w:szCs w:val="24"/>
        </w:rPr>
        <w:t xml:space="preserve">اشرح ما تقدمه الشركة السورية: فريق، خبرة منتج، موقع، علاقات أو طلب قائم، مع الأدلة المناسبة. وفي المقابل اكتب ما يقدمه الطرف الخارجي ومتى وكيف يقاس. لا تعتبر الاهتمام بالزيارة موافقة على الاستثمار، ولا تعتبر وصول معدات وحده اتفاقاً على ملكيتها أو توزيع العائد منها.</w:t>
      </w:r>
    </w:p>
    <w:p>
      <w:pPr>
        <w:bidi/>
        <w:jc w:val="right"/>
        <w:spacing w:after="140"/>
      </w:pPr>
      <w:r>
        <w:rPr>
          <w:sz w:val="24"/>
          <w:szCs w:val="24"/>
        </w:rPr>
        <w:t xml:space="preserve">راجع الهوية القانونية والصفة والملكية والتراخيص والعقد والالتزامات النظامية مع المختصين. وكل معاملة عابرة للحدود تُفحص بحسب أطرافها والدول والقواعد السارية عليها. لا يفترض المقال أن الإعفاء أو التسهيل الذي قد ينطبق على جهة أو سلعة ينطبق على الجميع. وضوح هذه الحدود جزء من عرض الأعمال المحترف، وليس تفصيلاً يترك إلى نهاية التفاوض.</w:t>
      </w:r>
    </w:p>
    <w:p>
      <w:pPr>
        <w:bidi/>
        <w:jc w:val="right"/>
        <w:spacing w:after="140"/>
      </w:pPr>
      <w:r>
        <w:rPr>
          <w:sz w:val="24"/>
          <w:szCs w:val="24"/>
        </w:rPr>
        <w:t xml:space="preserve">المصنع الجيد يحتاج إلى عمل منظم ومحترم</w:t>
      </w:r>
    </w:p>
    <w:p>
      <w:pPr>
        <w:bidi/>
        <w:jc w:val="right"/>
        <w:spacing w:after="140"/>
      </w:pPr>
      <w:r>
        <w:rPr>
          <w:sz w:val="24"/>
          <w:szCs w:val="24"/>
        </w:rPr>
        <w:t xml:space="preserve">المهارة لا تنفصل عن ظروف العمل</w:t>
      </w:r>
    </w:p>
    <w:p>
      <w:pPr>
        <w:bidi/>
        <w:jc w:val="right"/>
        <w:spacing w:after="140"/>
      </w:pPr>
      <w:r>
        <w:rPr>
          <w:sz w:val="24"/>
          <w:szCs w:val="24"/>
        </w:rPr>
        <w:t xml:space="preserve">لا تُختصر جاهزية التصدير في سرعة الخط. راجع تعليمات التشغيل، والتدريب، والسلامة، وتوزيع المسؤولية، وطريقة الإبلاغ عن مشكلة. عندما يعرف العامل المواصفة ومتى يوقف قطعة غير مطابقة ومن يسأل، يصبح ضبط العمل أوضح. ولا ينبغي استخدام ضغط الموعد مبرراً لتجاوز متطلبات السلامة أو حقوق العاملين.</w:t>
      </w:r>
    </w:p>
    <w:p>
      <w:pPr>
        <w:bidi/>
        <w:jc w:val="right"/>
        <w:spacing w:after="140"/>
      </w:pPr>
      <w:r>
        <w:rPr>
          <w:sz w:val="24"/>
          <w:szCs w:val="24"/>
        </w:rPr>
        <w:t xml:space="preserve">إذا طلب المشتري معلومات عن ظروف العمل أو ممارسات المنشأة، قدم بيانات صحيحة وفي حدود ما تستطيع إثباته. لا تكتب سياسة لا تطبقها، ولا تعد بشهادة غير موجودة. يمكن أن تبدأ بخطوات محددة: تدريب موثق، تعليمات متاحة، معالجة ملاحظة، وسجل واضح للمسؤوليات. أما المتطلبات القانونية والمهنية الخاصة بنشاطك فتراجع مع الجهات المؤهلة.</w:t>
      </w:r>
    </w:p>
    <w:p>
      <w:pPr>
        <w:bidi/>
        <w:jc w:val="right"/>
        <w:spacing w:after="140"/>
      </w:pPr>
      <w:r>
        <w:rPr>
          <w:sz w:val="24"/>
          <w:szCs w:val="24"/>
        </w:rPr>
        <w:t xml:space="preserve">والفائدة التجارية هنا ليست ادعاء أن كل تحسين سيضاعف الإنتاج. الفائدة أن يصبح العمل قابلاً للتكرار والفحص والتحسين، وأن لا تبقى المعرفة الأساسية لدى شخص واحد فقط. هذا مهم للمالك والمشتري والمستثمر معاً، لأنه يجعل النقاش حول القدرة مبنياً على طريقة عمل يمكن مشاهدتها، لا على انطباع سريع أثناء زيارة مرتبة.</w:t>
      </w:r>
    </w:p>
    <w:p>
      <w:pPr>
        <w:bidi/>
        <w:jc w:val="right"/>
        <w:spacing w:after="140"/>
      </w:pPr>
      <w:r>
        <w:rPr>
          <w:sz w:val="24"/>
          <w:szCs w:val="24"/>
        </w:rPr>
        <w:t xml:space="preserve">قطع معدنية مشغولة وملامس تصنيع؛ مشهد توضيحي — توضيح مولّد بالذكاء الاصطناعي من إعداد بسوريا؛ لا يوثق مشروعاً قائماً.</w:t>
      </w:r>
    </w:p>
    <w:p>
      <w:pPr>
        <w:bidi/>
        <w:jc w:val="right"/>
        <w:spacing w:after="140"/>
      </w:pPr>
      <w:r>
        <w:rPr>
          <w:sz w:val="24"/>
          <w:szCs w:val="24"/>
        </w:rPr>
        <w:t xml:space="preserve">المعرض التجاري محطة، وليس خطة مبيعات كاملة</w:t>
      </w:r>
    </w:p>
    <w:p>
      <w:pPr>
        <w:bidi/>
        <w:jc w:val="right"/>
        <w:spacing w:after="140"/>
      </w:pPr>
      <w:r>
        <w:rPr>
          <w:sz w:val="24"/>
          <w:szCs w:val="24"/>
        </w:rPr>
        <w:t xml:space="preserve">قبل المشاركة في معرض، حدد من تريد مقابلته وما الذي ستعرضه وما النتيجة المقبولة. هل تبحث عن موزع، أم طلب تجريبي، أم ملاحظات فنية؟ جهز عينة وورقة منتج وسعراً يمكن شرح شروطه. لا تقارن نجاح المشاركة بعدد الصور أو البطاقات التي جمعتها فقط.</w:t>
      </w:r>
    </w:p>
    <w:p>
      <w:pPr>
        <w:bidi/>
        <w:jc w:val="right"/>
        <w:spacing w:after="140"/>
      </w:pPr>
      <w:r>
        <w:rPr>
          <w:sz w:val="24"/>
          <w:szCs w:val="24"/>
        </w:rPr>
        <w:t xml:space="preserve">قسّم المتابعة بعد المعرض: جهة مهتمة تحتاج إلى معلومة، وجهة طلبت عينة، وجهة تريد عرض سعر، وجهة غير مناسبة الآن. حدد لكل تواصل موعداً وخطوة تالية ومسؤولاً. لا ترسل الرسالة نفسها للجميع، ولا تستخدم اسم شركة حضرت اجتماعاً معك كأنها عميل متعاقد أو شريك معتمد.</w:t>
      </w:r>
    </w:p>
    <w:p>
      <w:pPr>
        <w:bidi/>
        <w:jc w:val="right"/>
        <w:spacing w:after="140"/>
      </w:pPr>
      <w:r>
        <w:rPr>
          <w:sz w:val="24"/>
          <w:szCs w:val="24"/>
        </w:rPr>
        <w:t xml:space="preserve">إذا لم تتوفر ميزانية معرض، يمكن اختبار أدوات أبسط: عينة مرتبة، ملف مواصفة، صور واضحة بموافقة أصحابها، واجتماع مهني مع مشترٍ مناسب. القرار يتعلق بكلفة اكتساب العميل ونوعية الاستجابة، لا بضرورة الظهور في كل حدث. ومع تكرر الطلب، تستطيع تقييم ما إذا كانت المشاركة الأكبر تخدم هدفاً محدداً أو تستهلك وقتاً يحتاجه التشغيل.</w:t>
      </w:r>
    </w:p>
    <w:p>
      <w:pPr>
        <w:bidi/>
        <w:jc w:val="right"/>
        <w:spacing w:after="140"/>
      </w:pPr>
      <w:r>
        <w:rPr>
          <w:sz w:val="24"/>
          <w:szCs w:val="24"/>
        </w:rPr>
        <w:t xml:space="preserve">من العينة إلى الطلب المتكرر: ست بوابات عملية</w:t>
      </w:r>
    </w:p>
    <w:p>
      <w:pPr>
        <w:bidi/>
        <w:jc w:val="right"/>
        <w:spacing w:after="140"/>
      </w:pPr>
      <w:r>
        <w:rPr>
          <w:sz w:val="24"/>
          <w:szCs w:val="24"/>
        </w:rPr>
        <w:t xml:space="preserve">ابدأ بوصف المنتج والعميل. ثم انتقل إلى عينة قابلة للفحص، وتسعير موثق، واتفاق دفع وتسليم، وتجربة محدودة، ومراجعة بعد التحصيل. لا تقفز إلى المرحلة التالية لمجرد أن الجميع متحمس. لكل بوابة سؤال واضح: هل عرفنا ما نبيع؟ هل قُبلت المواصفة؟ هل نعرف الكلفة؟ هل نفهم الالتزام؟ هل نجح التنفيذ؟ وهل تكرر الطلب؟</w:t>
      </w:r>
    </w:p>
    <w:p>
      <w:pPr>
        <w:bidi/>
        <w:jc w:val="right"/>
        <w:spacing w:after="140"/>
      </w:pPr>
      <w:r>
        <w:rPr>
          <w:sz w:val="24"/>
          <w:szCs w:val="24"/>
        </w:rPr>
        <w:t xml:space="preserve">في التجربة الأولى سجّل ما خالف التوقع حتى لو انتهت ببيع جيد. تأخر المادة أو خطأ البطاقة أو كثرة التصحيحات قد لا يكون ظاهراً في صورة المنتج النهائي، لكنه مهم عند مضاعفة الكمية. اطلب ملاحظة العميل بشكل محدد، ولا تكتف بعبارة «كل شيء ممتاز». اسأل عما يرغب في تغييره قبل الطلب التالي.</w:t>
      </w:r>
    </w:p>
    <w:p>
      <w:pPr>
        <w:bidi/>
        <w:jc w:val="right"/>
        <w:spacing w:after="140"/>
      </w:pPr>
      <w:r>
        <w:rPr>
          <w:sz w:val="24"/>
          <w:szCs w:val="24"/>
        </w:rPr>
        <w:t xml:space="preserve">بعد ذلك ناقش التوسع مع الفريق والممول على أساس البيانات. قد يكون القرار زيادة كمية المنتج نفسه، أو تحسين خطوة، أو تغيير عميل، أو التوقف مؤقتاً. النجاح لا يعني شراء آلة جديدة كل مرة. أحياناً يعني تكرار ما يعمل من غير أن تكبر الأخطاء معه. وهذه بوابات تنظيمية نقترحها، وليست شروطاً رسمية لأي جهة أو سوق.</w:t>
      </w:r>
    </w:p>
    <w:p>
      <w:pPr>
        <w:bidi/>
        <w:jc w:val="right"/>
        <w:spacing w:after="140"/>
      </w:pPr>
      <w:r>
        <w:rPr>
          <w:sz w:val="24"/>
          <w:szCs w:val="24"/>
        </w:rPr>
        <w:t xml:space="preserve">كيف تستخدم بسوريا ضمن هذا الطريق؟</w:t>
      </w:r>
    </w:p>
    <w:p>
      <w:pPr>
        <w:bidi/>
        <w:jc w:val="right"/>
        <w:spacing w:after="140"/>
      </w:pPr>
      <w:r>
        <w:rPr>
          <w:sz w:val="24"/>
          <w:szCs w:val="24"/>
        </w:rPr>
        <w:t xml:space="preserve">ابدأ بالمقالات المرتبطة لفهم تكوين الشركة والتكلفة والتجارة، ثم استخدم دليل الأعمال لاكتشاف جهات يمكن التواصل معها. وإذا نشرت فرصة شراكة أو توريد، اكتب المنتج والنطاق والمكان وطريقة التواصل وما تريد من الطرف الآخر. عنوان واضح يوفر وقتاً أكثر من إعلان يقول إن الفرصة كبيرة من غير أي تفاصيل قابلة للفحص.</w:t>
      </w:r>
    </w:p>
    <w:p>
      <w:pPr>
        <w:bidi/>
        <w:jc w:val="right"/>
        <w:spacing w:after="140"/>
      </w:pPr>
      <w:r>
        <w:rPr>
          <w:sz w:val="24"/>
          <w:szCs w:val="24"/>
        </w:rPr>
        <w:t xml:space="preserve">لا تنشر أسرار المنتج أو قوائم عملائك أو مستندات الشركاء في الإعلان العام. شارك ما يكفي لبدء تواصل مهني، ثم تحقق من الطرف وانقل التفاصيل الحساسة إلى مسار مناسب. والمنصة ليست طرفاً في عقدك ولا تضمن هوية كل متواصل أو قدرة أي شركة على التنفيذ؛ عليك إجراء الفحص التجاري والقانوني الملائم قبل الالتزام.</w:t>
      </w:r>
    </w:p>
    <w:p>
      <w:pPr>
        <w:bidi/>
        <w:jc w:val="right"/>
        <w:spacing w:after="140"/>
      </w:pPr>
      <w:r>
        <w:rPr>
          <w:sz w:val="24"/>
          <w:szCs w:val="24"/>
        </w:rPr>
        <w:t xml:space="preserve">وعندما تقرأ أخبار الصناعة، احتفظ بالسؤال نفسه: ما التغيير الذي يمكن التحقق منه، وما أثره المحتمل على منتجي أو عميلي؟ بهذه الطريقة لا تتحول المتابعة إلى استهلاك عناوين، بل إلى تحسين قراراتك. الخبر الجيد بداية بحث، أما المشروع الجيد فيحتاج إلى مواصفة وعميل وفريق وتسليم وحساب يمكن مراجعته.</w:t>
      </w:r>
    </w:p>
    <w:p>
      <w:pPr>
        <w:bidi/>
        <w:jc w:val="right"/>
        <w:spacing w:after="140"/>
      </w:pPr>
      <w:r>
        <w:rPr>
          <w:sz w:val="24"/>
          <w:szCs w:val="24"/>
        </w:rPr>
        <w:t xml:space="preserve">أسئلة شائعة عن الصناعة والتصدير</w:t>
      </w:r>
    </w:p>
    <w:p>
      <w:pPr>
        <w:bidi/>
        <w:jc w:val="right"/>
        <w:spacing w:after="140"/>
      </w:pPr>
      <w:r>
        <w:rPr>
          <w:sz w:val="24"/>
          <w:szCs w:val="24"/>
        </w:rPr>
        <w:t xml:space="preserve">هل أحتاج إلى مصنع كبير حتى أبدأ؟</w:t>
      </w:r>
    </w:p>
    <w:p>
      <w:pPr>
        <w:bidi/>
        <w:jc w:val="right"/>
        <w:spacing w:after="140"/>
      </w:pPr>
      <w:r>
        <w:rPr>
          <w:sz w:val="24"/>
          <w:szCs w:val="24"/>
        </w:rPr>
        <w:t xml:space="preserve">لا يتحدد القرار بالحجم وحده. حدد المنتج والعميل والكمية وطريقة الفحص، ثم قارنها بقدرتك. قد يناسب نشاطك تصنيع جزء أو خدمة تشغيل أو توريد متخصص. لكن لا تقبل طلباً يفوق قدرتك على الجودة والتسليم، ولا تصف ورشة صغيرة بأنها منشأة بقدرات غير موجودة لكسب اهتمام مشترٍ.</w:t>
      </w:r>
    </w:p>
    <w:p>
      <w:pPr>
        <w:bidi/>
        <w:jc w:val="right"/>
        <w:spacing w:after="140"/>
      </w:pPr>
      <w:r>
        <w:rPr>
          <w:sz w:val="24"/>
          <w:szCs w:val="24"/>
        </w:rPr>
        <w:t xml:space="preserve">هل البيان الأممي إعلان منح أو تسجيل للمصانع؟</w:t>
      </w:r>
    </w:p>
    <w:p>
      <w:pPr>
        <w:bidi/>
        <w:jc w:val="right"/>
        <w:spacing w:after="140"/>
      </w:pPr>
      <w:r>
        <w:rPr>
          <w:sz w:val="24"/>
          <w:szCs w:val="24"/>
        </w:rPr>
        <w:t xml:space="preserve">المقال لا يثبت فتح باب تقديم لك. تابع الدعوات الرسمية الخاصة بأي برنامج واقرأ أهلية المشاركة ومواعيدها. لا تدفع لوسيط مقابل ضمان قبول، ولا ترسل معلومات حساسة إلى جهة لم تتحقق من صفتها. المصادر هنا لتوثيق الخبر والسياق، وليست بوابة طلبات تديرها بسوريا.</w:t>
      </w:r>
    </w:p>
    <w:p>
      <w:pPr>
        <w:bidi/>
        <w:jc w:val="right"/>
        <w:spacing w:after="140"/>
      </w:pPr>
      <w:r>
        <w:rPr>
          <w:sz w:val="24"/>
          <w:szCs w:val="24"/>
        </w:rPr>
        <w:t xml:space="preserve">ما أهم ملف قبل التواصل مع مشترٍ؟</w:t>
      </w:r>
    </w:p>
    <w:p>
      <w:pPr>
        <w:bidi/>
        <w:jc w:val="right"/>
        <w:spacing w:after="140"/>
      </w:pPr>
      <w:r>
        <w:rPr>
          <w:sz w:val="24"/>
          <w:szCs w:val="24"/>
        </w:rPr>
        <w:t xml:space="preserve">ورقة منتج واضحة مع عينة أو صور مناسبة ومواصفة وكمية ومدة تسليم تقديرية وشروط سعر مفهومة. إذا كان هناك مطلب فني أو قانوني خاص بالسوق، وضح ما تحقق منه وما زال قيد الفحص. الصراحة بشأن الجاهزية أفضل من وصف عام واسع لا يمكن إثباته عند أول سؤال.</w:t>
      </w:r>
    </w:p>
    <w:p>
      <w:pPr>
        <w:bidi/>
        <w:jc w:val="right"/>
        <w:spacing w:after="140"/>
      </w:pPr>
      <w:r>
        <w:rPr>
          <w:sz w:val="24"/>
          <w:szCs w:val="24"/>
        </w:rPr>
        <w:t xml:space="preserve">هل التصدير أفضل دائماً من البيع المحلي؟</w:t>
      </w:r>
    </w:p>
    <w:p>
      <w:pPr>
        <w:bidi/>
        <w:jc w:val="right"/>
        <w:spacing w:after="140"/>
      </w:pPr>
      <w:r>
        <w:rPr>
          <w:sz w:val="24"/>
          <w:szCs w:val="24"/>
        </w:rPr>
        <w:t xml:space="preserve">لا. قارن هامش الطلب وتكلفة الوصول والتحصيل والمرتجعات والوقت المستخدم. قد يناسب عميل محلي متكرر مرحلة البداية أكثر من صفقة خارجية معقدة. اختر القناة التي تستطيع خدمتها بشكل مربح ومنضبط، ثم اختبر البديل بكمية محدودة قبل تغيير نشاطك كله بناءً على انطباع عن السوق.</w:t>
      </w:r>
    </w:p>
    <w:p>
      <w:pPr>
        <w:bidi/>
        <w:jc w:val="right"/>
        <w:spacing w:after="140"/>
      </w:pPr>
      <w:r>
        <w:rPr>
          <w:sz w:val="24"/>
          <w:szCs w:val="24"/>
        </w:rPr>
        <w:t xml:space="preserve">من يتحقق من الجمارك والمواصفات؟</w:t>
      </w:r>
    </w:p>
    <w:p>
      <w:pPr>
        <w:bidi/>
        <w:jc w:val="right"/>
        <w:spacing w:after="140"/>
      </w:pPr>
      <w:r>
        <w:rPr>
          <w:sz w:val="24"/>
          <w:szCs w:val="24"/>
        </w:rPr>
        <w:t xml:space="preserve">صاحب الصفقة يراجع المصادر الرسمية ومختصاً مناسباً وفق المنتج والوجهة والأطراف. استخدم أداة معلومات السوق كبداية بحث، ولا تعتمد على نسبة أو شرط متداول من شحنة أخرى. وقد تحتاج إلى مراجعات مختلفة للتصنيف والمنشأ والوسم والاختبار؛ ليست هناك إجابة واحدة تصلح لكل المنتجات والبلدان.</w:t>
      </w:r>
    </w:p>
    <w:p>
      <w:pPr>
        <w:bidi/>
        <w:jc w:val="right"/>
        <w:spacing w:after="140"/>
      </w:pPr>
      <w:r>
        <w:rPr>
          <w:sz w:val="24"/>
          <w:szCs w:val="24"/>
        </w:rPr>
        <w:t xml:space="preserve">متى أبحث عن مستثمر لتوسيع الإنتاج؟</w:t>
      </w:r>
    </w:p>
    <w:p>
      <w:pPr>
        <w:bidi/>
        <w:jc w:val="right"/>
        <w:spacing w:after="140"/>
      </w:pPr>
      <w:r>
        <w:rPr>
          <w:sz w:val="24"/>
          <w:szCs w:val="24"/>
        </w:rPr>
        <w:t xml:space="preserve">عندما تستطيع شرح الطلب الذي تريد تلبيته، والفجوة التي يمنعك نقصها من التنفيذ، وكلفة سدها، وطريقة قياس النتيجة. وجود ماكينة مقترحة للبيع ليس سبباً كافياً للاستثمار. اعرض بيانات تجربة وقدرة تشغيل وخطة تحصيل، وحدد دور المستثمر والالتزامات بوضوح قبل مناقشة حجم مساهمته.</w:t>
      </w:r>
    </w:p>
    <w:p>
      <w:pPr>
        <w:bidi/>
        <w:jc w:val="right"/>
        <w:spacing w:after="140"/>
      </w:pPr>
      <w:r>
        <w:rPr>
          <w:sz w:val="24"/>
          <w:szCs w:val="24"/>
        </w:rPr>
        <w:t xml:space="preserve">المصادر والقراءة الرسمية</w:t>
      </w:r>
    </w:p>
    <w:p>
      <w:pPr>
        <w:bidi/>
        <w:jc w:val="right"/>
        <w:spacing w:after="140"/>
      </w:pPr>
      <w:r>
        <w:rPr>
          <w:sz w:val="24"/>
          <w:szCs w:val="24"/>
        </w:rPr>
        <w:t xml:space="preserve">الأمم المتحدة في سوريا: مستجدات قطاع النسيج والملابس، 21 أكتوبر 2026</w:t>
      </w:r>
    </w:p>
    <w:p>
      <w:pPr>
        <w:bidi/>
        <w:jc w:val="right"/>
        <w:spacing w:after="140"/>
      </w:pPr>
      <w:r>
        <w:rPr>
          <w:sz w:val="24"/>
          <w:szCs w:val="24"/>
        </w:rPr>
        <w:t xml:space="preserve">المفوضية الأوروبية: Access2Markets لمراجعة معلومات سوق الاتحاد الأوروبي</w:t>
      </w:r>
    </w:p>
    <w:p>
      <w:pPr>
        <w:bidi/>
        <w:jc w:val="right"/>
        <w:spacing w:after="140"/>
      </w:pPr>
      <w:r>
        <w:rPr>
          <w:sz w:val="24"/>
          <w:szCs w:val="24"/>
        </w:rPr>
        <w:t xml:space="preserve">منظمة العمل الدولية: مبادئ العمل اللائق</w:t>
      </w:r>
    </w:p>
    <w:p>
      <w:pPr>
        <w:bidi/>
        <w:jc w:val="right"/>
        <w:spacing w:after="140"/>
      </w:pPr>
      <w:r>
        <w:rPr>
          <w:sz w:val="24"/>
          <w:szCs w:val="24"/>
        </w:rPr>
        <w:t xml:space="preserve">أكمل بحثك على بسوريا</w:t>
      </w:r>
    </w:p>
    <w:p>
      <w:pPr>
        <w:bidi/>
        <w:jc w:val="right"/>
        <w:spacing w:after="140"/>
      </w:pPr>
      <w:r>
        <w:rPr>
          <w:sz w:val="24"/>
          <w:szCs w:val="24"/>
        </w:rPr>
        <w:t xml:space="preserve">تصفح الفرص · دليل الأعمال · اقرأ الدليل الآخر للمستثمر</w:t>
      </w:r>
    </w:p>
    <w:p>
      <w:pPr>
        <w:bidi/>
        <w:jc w:val="right"/>
        <w:spacing w:after="140"/>
      </w:pPr>
      <w:r>
        <w:rPr>
          <w:sz w:val="24"/>
          <w:szCs w:val="24"/>
        </w:rPr>
        <w:t xml:space="preserve">مصادر الصور وحقوق استخدامها</w:t>
      </w:r>
    </w:p>
    <w:p>
      <w:pPr>
        <w:bidi/>
        <w:jc w:val="right"/>
        <w:spacing w:after="140"/>
      </w:pPr>
      <w:r>
        <w:rPr>
          <w:sz w:val="24"/>
          <w:szCs w:val="24"/>
        </w:rPr>
        <w:t xml:space="preserve">الصور الفوتوغرافية مؤرخة في أوصافها، والمشاهد التوضيحية مميزة بوضوح. الصور الأرشيفية ليست توثيقاً للوضع الحالي أو لمشروعات الصندوق. الرسوم التعليمية من إعداد بسوريا.</w:t>
      </w:r>
    </w:p>
    <w:p>
      <w:pPr>
        <w:bidi/>
        <w:jc w:val="right"/>
        <w:spacing w:after="140"/>
      </w:pPr>
      <w:r>
        <w:rPr>
          <w:sz w:val="24"/>
          <w:szCs w:val="24"/>
        </w:rPr>
        <w:t xml:space="preserve">خط تعبئة زيت غذائي؛ مشهد صناعي توضيحي — توضيح مولّد بالذكاء الاصطناعي من إعداد بسوريا؛ لا يوثق مشروعاً قائماً.</w:t>
      </w:r>
    </w:p>
    <w:p>
      <w:pPr>
        <w:bidi/>
        <w:jc w:val="right"/>
        <w:spacing w:after="140"/>
      </w:pPr>
      <w:r>
        <w:rPr>
          <w:sz w:val="24"/>
          <w:szCs w:val="24"/>
        </w:rPr>
        <w:t xml:space="preserve">قطع معدنية مشغولة وملامس تصنيع؛ مشهد توضيحي — توضيح مولّد بالذكاء الاصطناعي من إعداد بسوريا؛ لا يوثق مشروعاً قائماً.</w:t>
      </w:r>
    </w:p>
    <w:p>
      <w:pPr>
        <w:bidi/>
        <w:jc w:val="right"/>
        <w:spacing w:after="140"/>
      </w:pPr>
      <w:r>
        <w:rPr>
          <w:sz w:val="24"/>
          <w:szCs w:val="24"/>
        </w:rPr>
        <w:t xml:space="preserve">ترخيص عرض الشرائح بعد التحديث: CC BY-SA 4.0. المصدر والمؤلف والترخيص لكل صورة أعلاه؛ الصور المقصوصة ومقاطعها تحت الترخيص الأصلي أو الإصدار المتوافق.</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من المعمل إلى التصدير: أين تبدأ فرصة المستثمر في الصناعة السورية؟</dc:title>
  <dc:creator>Bsouria</dc:creator>
  <cp:lastModifiedBy>Bsouria</cp:lastModifiedBy>
  <dcterms:created xsi:type="dcterms:W3CDTF">2026-10-30T16:14:53Z</dcterms:created>
</cp:coreProperties>
</file>