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سوريا ولبنان: كيف نبني عملاً مشتركاً يفيد المقيمين والمغتربين؟</w:t>
      </w:r>
    </w:p>
    <w:p>
      <w:pPr>
        <w:bidi/>
        <w:jc w:val="right"/>
      </w:pPr>
      <w:r>
        <w:rPr>
          <w:i/>
          <w:color w:val="64736B"/>
        </w:rPr>
        <w:t>Bsouria · 2026-10-23</w:t>
      </w:r>
    </w:p>
    <w:p>
      <w:pPr>
        <w:bidi/>
        <w:jc w:val="right"/>
        <w:spacing w:after="220"/>
      </w:pPr>
      <w:r>
        <w:rPr>
          <w:i/>
        </w:rPr>
        <w:t>أفكار عملية للتعاون بين سوريا ولبنان في الخدمات والتجهيز والتصميم والتوريد، مع دور المغتربين، وحقوق الأطراف، وفحص شروط العمل والإقامة والدفع.</w:t>
      </w:r>
    </w:p>
    <w:p>
      <w:pPr>
        <w:bidi/>
        <w:jc w:val="right"/>
        <w:spacing w:after="140"/>
      </w:pPr>
      <w:r>
        <w:rPr>
          <w:sz w:val="24"/>
          <w:szCs w:val="24"/>
        </w:rPr>
        <w:t xml:space="preserve">سوق طرابلس في لبنان، ٢٠٠٩ — Bertramz / Wikimedia Commons · CC BY-SA 3.0. قصّ وتغيير حجم؛ الصورة لا تثبت الوضع الحالي.</w:t>
      </w:r>
    </w:p>
    <w:p>
      <w:pPr>
        <w:bidi/>
        <w:jc w:val="right"/>
        <w:spacing w:after="140"/>
      </w:pPr>
      <w:r>
        <w:rPr>
          <w:sz w:val="24"/>
          <w:szCs w:val="24"/>
        </w:rPr>
        <w:t xml:space="preserve">مراجعة المصادر والتحرير: ٢٣ أكتوبر ٢٠٢٦. أمثلة الأعمال افتراضية وليست عروضاً قائمة؛ تُراجع المتطلبات الحالية لكل نشاط قبل التنفيذ.</w:t>
      </w:r>
    </w:p>
    <w:p>
      <w:pPr>
        <w:bidi/>
        <w:jc w:val="right"/>
        <w:spacing w:after="140"/>
      </w:pPr>
      <w:r>
        <w:rPr>
          <w:sz w:val="24"/>
          <w:szCs w:val="24"/>
        </w:rPr>
        <w:t xml:space="preserve">يقول صاحب ورشة سورية إن لديه منتجاً جيداً، ويقول صاحب مشروع في لبنان إنه يحتاج إلى عمل يُسلّم في موعده. وبينهما مغترب يعرف الطرفين ويظن أن بإمكانه جمعهما. هذه بداية ممكنة، لكنها ليست مشروعاً بعد. المشروع يبدأ عندما يتضح ما المطلوب، ومن يدفع، ومن ينفذ، وكيف تُقاس النتيجة. والقرب بين البلدين يساعد على الحوار، لكنه لا يكتب هذه الإجابات بدلاً منا.</w:t>
      </w:r>
    </w:p>
    <w:p>
      <w:pPr>
        <w:bidi/>
        <w:jc w:val="right"/>
        <w:spacing w:after="140"/>
      </w:pPr>
      <w:r>
        <w:rPr>
          <w:sz w:val="24"/>
          <w:szCs w:val="24"/>
        </w:rPr>
        <w:t xml:space="preserve">العلاقة الاقتصادية بين سوريا ولبنان يمكن أن تتجاوز صورة الشاحنة أو الدكان. هناك خدمات للشركات، وتصميم وتغليف، وتوريد محدود، وتنظيم إنتاج، ومهارات تحتاجها مشاريع صغيرة. وهناك أيضاً شروط إقامة وعمل، وظروف مصرفية وأمنية، وحقوق لأصحاب الخبرة والمال والمنتج. هذه المقالة تبحث أفكاراً قابلة للدراسة للمقيمين والمغتربين السوريين ولشركائهم اللبنانيين، لا وظائف شاغرة مؤكدة أو عروض استثمار قائمة.</w:t>
      </w:r>
    </w:p>
    <w:p>
      <w:pPr>
        <w:bidi/>
        <w:jc w:val="right"/>
        <w:spacing w:after="140"/>
      </w:pPr>
      <w:r>
        <w:rPr>
          <w:sz w:val="24"/>
          <w:szCs w:val="24"/>
        </w:rPr>
        <w:t xml:space="preserve">شكل التعاونما الذي يُتفق عليه؟أول دليل مطلوبمنتجالمواصفة والكمية والتسليمطلب محدد وعينة مرجعيةخدمةالمخرجات والحقوق والمدةنطاق عمل قابل للفحصاستثمارالملكية والإدارة والمخاطرخطة وعقد ومراجعة مناسبة</w:t>
      </w:r>
    </w:p>
    <w:p>
      <w:pPr>
        <w:bidi/>
        <w:jc w:val="right"/>
        <w:spacing w:after="140"/>
      </w:pPr>
      <w:r>
        <w:rPr>
          <w:sz w:val="24"/>
          <w:szCs w:val="24"/>
        </w:rPr>
        <w:t xml:space="preserve">١. ثلاثة أشكال للتعاون، وثلاثة أنواع من المسؤولية</w:t>
      </w:r>
    </w:p>
    <w:p>
      <w:pPr>
        <w:bidi/>
        <w:jc w:val="right"/>
        <w:spacing w:after="140"/>
      </w:pPr>
      <w:r>
        <w:rPr>
          <w:sz w:val="24"/>
          <w:szCs w:val="24"/>
        </w:rPr>
        <w:t xml:space="preserve">يمكن أن تكون العلاقة بيع منتج، أو تقديم خدمة، أو استثماراً في مشروع. عندما تبيع منتجاً، تنشغل بالمواصفة والكمية والتسليم. وعندما تقدم خدمة، يصبح نطاق المهمة والوقت وحقوق الملفات محور الاتفاق. أما الاستثمار فيضيف أسئلة الملكية والإدارة والمخاطر والخروج. المشكلة الشائعة أن يبدأ الناس بعلاقة من النوع الأول، ثم يتصرف أحدهم كأنه شريك دائم لأنهم لم يسموا العلاقة بوضوح.</w:t>
      </w:r>
    </w:p>
    <w:p>
      <w:pPr>
        <w:bidi/>
        <w:jc w:val="right"/>
        <w:spacing w:after="140"/>
      </w:pPr>
      <w:r>
        <w:rPr>
          <w:sz w:val="24"/>
          <w:szCs w:val="24"/>
        </w:rPr>
        <w:t xml:space="preserve">ابدأ بوصف يمكن فهمه في دقيقة: «نجهز دفعة من الأثاث وفق قياسات العميل»، أو «نصمم عبوات ومنتجاً تجريبياً»، أو «نمّول معدات يملكها مشروع محدد ويديرها فريق معروف». هذا الوصف لا يحل المسائل القانونية، لكنه يحدد من تحتاج إلى استشارته وما الذي يجب أن يظهر في الاتفاق. عبارة «نفتح شغلة سوا» لطيفة في الحديث، وضعيفة عندما يحين موعد الدفع أو يتأخر التنفيذ.</w:t>
      </w:r>
    </w:p>
    <w:p>
      <w:pPr>
        <w:bidi/>
        <w:jc w:val="right"/>
        <w:spacing w:after="140"/>
      </w:pPr>
      <w:r>
        <w:rPr>
          <w:sz w:val="24"/>
          <w:szCs w:val="24"/>
        </w:rPr>
        <w:t xml:space="preserve">لمن تناسب هذه القراءة؟</w:t>
      </w:r>
    </w:p>
    <w:p>
      <w:pPr>
        <w:bidi/>
        <w:jc w:val="right"/>
        <w:spacing w:after="140"/>
      </w:pPr>
      <w:r>
        <w:rPr>
          <w:sz w:val="24"/>
          <w:szCs w:val="24"/>
        </w:rPr>
        <w:t xml:space="preserve">لصاحب مهارة يريد فهم نوع العميل، ولمغترب يريد دعم عمل منتج بدل إرسال مال بلا متابعة، ولشركة تبحث عن مورد أو شريك خدمة. وقد يكون القارئ مقيماً في سوريا أو لبنان أو بلد ثالث. لا نفترض أن وضعه القانوني يسمح بالنشاط نفسه في كل مكان. امتلاك المال، ومعرفة شخص في البلد، وحق العمل والإقامة، أمور مختلفة يجب ألا تختلط في قرار واحد.</w:t>
      </w:r>
    </w:p>
    <w:p>
      <w:pPr>
        <w:bidi/>
        <w:jc w:val="right"/>
        <w:spacing w:after="140"/>
      </w:pPr>
      <w:r>
        <w:rPr>
          <w:sz w:val="24"/>
          <w:szCs w:val="24"/>
        </w:rPr>
        <w:t xml:space="preserve">٢. صورة لبنان الحالية: حاجة إلى العمل لا تعني سوقاً سهلة</w:t>
      </w:r>
    </w:p>
    <w:p>
      <w:pPr>
        <w:bidi/>
        <w:jc w:val="right"/>
        <w:spacing w:after="140"/>
      </w:pPr>
      <w:r>
        <w:rPr>
          <w:sz w:val="24"/>
          <w:szCs w:val="24"/>
        </w:rPr>
        <w:t xml:space="preserve">يشير البنك الدولي وصندوق النقد في تحديثات ٢٠٢٦ إلى ضغوط النزاع على النشاط وضعف القطاع المصرفي. وتعرض إيدال مجالات مثل الصناعة والخدمات التقنية والإعلام والصناعات الغذائية. نقرأ المصدرين معاً: وجود مهارة أو قطاع معروف لا يلغي الظروف الحالية، ووجود ظروف صعبة لا يعني أن كل تعامل مستحيل. [World Bank — Lebanon economic update, August 2026] [IMF — Lebanon mission statement, September 2026] [IDAL — Productive sectors in Lebanon]</w:t>
      </w:r>
    </w:p>
    <w:p>
      <w:pPr>
        <w:bidi/>
        <w:jc w:val="right"/>
        <w:spacing w:after="140"/>
      </w:pPr>
      <w:r>
        <w:rPr>
          <w:sz w:val="24"/>
          <w:szCs w:val="24"/>
        </w:rPr>
        <w:t xml:space="preserve">لهذا نفضل الحديث عن عميل معروف ومهمة محدودة، بدلاً من توقع واسع عن «طفرة قريبة». قد توجد حاجة واضحة إلى إصلاح أو تجهيز أو تحسين عرض منتج، لكن صاحب الحاجة قد لا يستطيع الدفع الآن. وربما يستطيع الدفع، لكنه لا يملك تصريح تنفيذ أو وقتاً مناسباً. قبل التفكير بحجم السوق، اسأل: هل توجد جهة محددة لديها مشكلة واضحة، وميزانية، وصلاحية لاتخاذ القرار؟</w:t>
      </w:r>
    </w:p>
    <w:p>
      <w:pPr>
        <w:bidi/>
        <w:jc w:val="right"/>
        <w:spacing w:after="140"/>
      </w:pPr>
      <w:r>
        <w:rPr>
          <w:sz w:val="24"/>
          <w:szCs w:val="24"/>
        </w:rPr>
        <w:t xml:space="preserve">لا تخلط الحاجة العامة بالطلب التجاري</w:t>
      </w:r>
    </w:p>
    <w:p>
      <w:pPr>
        <w:bidi/>
        <w:jc w:val="right"/>
        <w:spacing w:after="140"/>
      </w:pPr>
      <w:r>
        <w:rPr>
          <w:sz w:val="24"/>
          <w:szCs w:val="24"/>
        </w:rPr>
        <w:t xml:space="preserve">الحاجة الاجتماعية أو الإنسانية ليست إذن شراء من شركة، ولا مناقصة متاحة للجميع. إذا كان العمل مرتبطاً بجهة عامة أو منظمة أو مشروع ممول، فابحث عن إجراءات التوريد المعلنة وشروطها. لا تدفع لوسيط مقابل وعد بوظيفة أو عقد لا يستطيع إثباته. وفي المشاريع الخاصة، اطلب نطاقاً وموافقة من صاحب الصفة، لا مجرد رأي شخص يقول إن السوق يحتاج إلى كل شيء.</w:t>
      </w:r>
    </w:p>
    <w:p>
      <w:pPr>
        <w:bidi/>
        <w:jc w:val="right"/>
        <w:spacing w:after="140"/>
      </w:pPr>
      <w:r>
        <w:rPr>
          <w:sz w:val="24"/>
          <w:szCs w:val="24"/>
        </w:rPr>
        <w:t xml:space="preserve">٣. التجهيز والصيانة: بيع حل صغير يمكن تسليمه</w:t>
      </w:r>
    </w:p>
    <w:p>
      <w:pPr>
        <w:bidi/>
        <w:jc w:val="right"/>
        <w:spacing w:after="140"/>
      </w:pPr>
      <w:r>
        <w:rPr>
          <w:sz w:val="24"/>
          <w:szCs w:val="24"/>
        </w:rPr>
        <w:t xml:space="preserve">خزانة قيد التصنيع في ورشة نجارة؛ مشهد توضيحي — توضيح مولّد بالذكاء الاصطناعي من إعداد بسوريا؛ لا يوثق مشروعاً قائماً.</w:t>
      </w:r>
    </w:p>
    <w:p>
      <w:pPr>
        <w:bidi/>
        <w:jc w:val="right"/>
        <w:spacing w:after="140"/>
      </w:pPr>
      <w:r>
        <w:rPr>
          <w:sz w:val="24"/>
          <w:szCs w:val="24"/>
        </w:rPr>
        <w:t xml:space="preserve">من الأفكار التي يمكن دراستها تجهيز مساحة تجارية محدودة، أو توريد أثاث بمقاسات واضحة، أو صيانة ضمن اختصاص مرخص. لا نتحدث عن دخول موقع متضرر وفحصه بلا أهلية، ولا عن تغيير إنشائي من دون موافقات. البداية المناسبة قد تكون قطعة أثاث، أو رفوفاً، أو تحسيناً غير إنشائي يحدده صاحب المشروع والمختص. نطاق صغير واضح أسهل في التسعير والفحص من تعهد مفتوح بعنوان «نؤهل المكان كله».</w:t>
      </w:r>
    </w:p>
    <w:p>
      <w:pPr>
        <w:bidi/>
        <w:jc w:val="right"/>
        <w:spacing w:after="140"/>
      </w:pPr>
      <w:r>
        <w:rPr>
          <w:sz w:val="24"/>
          <w:szCs w:val="24"/>
        </w:rPr>
        <w:t xml:space="preserve">الملف الذي يحتاجه العميل</w:t>
      </w:r>
    </w:p>
    <w:p>
      <w:pPr>
        <w:bidi/>
        <w:jc w:val="right"/>
        <w:spacing w:after="140"/>
      </w:pPr>
      <w:r>
        <w:rPr>
          <w:sz w:val="24"/>
          <w:szCs w:val="24"/>
        </w:rPr>
        <w:t xml:space="preserve">يحتاج إلى وصف ما سيحصل عليه، والمواد والمقاسات، ومن يقيس الموقع، ومن يتحمل خطأ القياس، وما يشمله التركيب والتسليم. إذا كان المنتج يصنع في سوريا ويستخدم في لبنان، تظهر أسئلة النقل والمستورد والموافقات إلى جانب أسئلة التصنيع. ولا يجوز أن يفترض الصانع أن إرسال فريق للتركيب مثل إرسال القطعة نفسها؛ حق العمل والتنقل والسلامة يحتاج إلى تحقق مستقل.</w:t>
      </w:r>
    </w:p>
    <w:p>
      <w:pPr>
        <w:bidi/>
        <w:jc w:val="right"/>
        <w:spacing w:after="140"/>
      </w:pPr>
      <w:r>
        <w:rPr>
          <w:sz w:val="24"/>
          <w:szCs w:val="24"/>
        </w:rPr>
        <w:t xml:space="preserve">أين توجد قيمة للمغترب؟</w:t>
      </w:r>
    </w:p>
    <w:p>
      <w:pPr>
        <w:bidi/>
        <w:jc w:val="right"/>
        <w:spacing w:after="140"/>
      </w:pPr>
      <w:r>
        <w:rPr>
          <w:sz w:val="24"/>
          <w:szCs w:val="24"/>
        </w:rPr>
        <w:t xml:space="preserve">يمكنه، إذا كان ذلك مناسباً لوضعه ومتفقاً عليه، المساعدة في فهم حاجة العميل أو مراجعة العروض أو متابعة وثائق المشروع. لكنه لا يصبح مهندساً أو مراقب جودة لمجرد أنه الممول. الأفضل توزيع الأدوار: صاحب خبرة يحدد المواصفة، ومنفذ يتحمل عمله، وشخص يتابع الميزانية. عندما يجمع فرد واحد كل الأدوار بلا قدرة حقيقية، يصعب معرفة سبب الخطأ ومعالجته.</w:t>
      </w:r>
    </w:p>
    <w:p>
      <w:pPr>
        <w:bidi/>
        <w:jc w:val="right"/>
        <w:spacing w:after="140"/>
      </w:pPr>
      <w:r>
        <w:rPr>
          <w:sz w:val="24"/>
          <w:szCs w:val="24"/>
        </w:rPr>
        <w:t xml:space="preserve">٤. التصميم والتغليف: فرصة تبدأ بملف لا بمستودع</w:t>
      </w:r>
    </w:p>
    <w:p>
      <w:pPr>
        <w:bidi/>
        <w:jc w:val="right"/>
        <w:spacing w:after="140"/>
      </w:pPr>
      <w:r>
        <w:rPr>
          <w:sz w:val="24"/>
          <w:szCs w:val="24"/>
        </w:rPr>
        <w:t xml:space="preserve">قد يحتاج منتج صغير إلى صورة واضحة، أو كتالوج، أو عبوة مفهومة، أو ترتيب معلوماته بلغتين. هذه أعمال يمكن لفريق مهني أن يدرس تقديمها لشركة لبنانية، من داخل سوريا أو من مكان إقامته، متى كان التعاقد والتنفيذ والدفع متاحاً له نظامياً. قرب اللغة والسياق يساعد، لكنه لا يعوض مهارة التصميم والتحرير وفهم الاستخدام.</w:t>
      </w:r>
    </w:p>
    <w:p>
      <w:pPr>
        <w:bidi/>
        <w:jc w:val="right"/>
        <w:spacing w:after="140"/>
      </w:pPr>
      <w:r>
        <w:rPr>
          <w:sz w:val="24"/>
          <w:szCs w:val="24"/>
        </w:rPr>
        <w:t xml:space="preserve">ما الذي يُباع فعلاً؟</w:t>
      </w:r>
    </w:p>
    <w:p>
      <w:pPr>
        <w:bidi/>
        <w:jc w:val="right"/>
        <w:spacing w:after="140"/>
      </w:pPr>
      <w:r>
        <w:rPr>
          <w:sz w:val="24"/>
          <w:szCs w:val="24"/>
        </w:rPr>
        <w:t xml:space="preserve">لا تبع عبارة «هوية كاملة» إذا كان الاتفاق الحقيقي على ملصق واحد. حدد عدد المنتجات والنسخ، وصيغ الملفات، والمحتوى الذي يقدمه العميل، وجولات التعديل، وحقوق الخطوط والصور. تصميم جميل بمعلومات غير صحيحة لا يخدم المنتج. والملصق، خصوصاً للمنتجات المنظمة، يحتاج مراجعة البيانات المطلوبة من مختص؛ المصمم لا يمنح اعتماداً غذائياً أو طبياً بمجرد تجهيز الملف.</w:t>
      </w:r>
    </w:p>
    <w:p>
      <w:pPr>
        <w:bidi/>
        <w:jc w:val="right"/>
        <w:spacing w:after="140"/>
      </w:pPr>
      <w:r>
        <w:rPr>
          <w:sz w:val="24"/>
          <w:szCs w:val="24"/>
        </w:rPr>
        <w:t xml:space="preserve">تجربة صغيرة قد تتكون من منتج واحد ونسخة أولية وصورة استخدام، ثم مراجعة مع العميل قبل تعميم التصميم. لا يلزم طباعة آلاف العبوات لتعرف إن كان النص مقروءاً والحجم مناسباً. ويمكن أن تظهر خلال التجربة حاجة إلى تنظيم بيانات المنتج نفسه، لا إلى مزيد من الزخرفة. هذا النوع من القيمة مهم للشركات الصغيرة التي تريد العمل بوضوح من دون جهاز إداري كبير.</w:t>
      </w:r>
    </w:p>
    <w:p>
      <w:pPr>
        <w:bidi/>
        <w:jc w:val="right"/>
        <w:spacing w:after="140"/>
      </w:pPr>
      <w:r>
        <w:rPr>
          <w:sz w:val="24"/>
          <w:szCs w:val="24"/>
        </w:rPr>
        <w:t xml:space="preserve">٥. توريد متخصص بدلاً من تجارة «كل شيء»</w:t>
      </w:r>
    </w:p>
    <w:p>
      <w:pPr>
        <w:bidi/>
        <w:jc w:val="right"/>
        <w:spacing w:after="140"/>
      </w:pPr>
      <w:r>
        <w:rPr>
          <w:sz w:val="24"/>
          <w:szCs w:val="24"/>
        </w:rPr>
        <w:t xml:space="preserve">يمكن دراسة توريد أصناف محددة مثل منسوجات أو تجهيزات مكتبية بسيطة أو مكونات تغليف، بشرط التحقق من قبول المنتج ومتطلباته. ليست هذه قائمة إعفاءات أو توصية بأن الطلب موجود على كل صنف. الفكرة أن تتخصص بما تستطيع وصفه وفحصه وتكراره. عندما تقول إنك تؤمن كل شيء، يصبح من الصعب على العميل معرفة أين تبدأ خبرتك وأين تنتهي.</w:t>
      </w:r>
    </w:p>
    <w:p>
      <w:pPr>
        <w:bidi/>
        <w:jc w:val="right"/>
        <w:spacing w:after="140"/>
      </w:pPr>
      <w:r>
        <w:rPr>
          <w:sz w:val="24"/>
          <w:szCs w:val="24"/>
        </w:rPr>
        <w:t xml:space="preserve">فرّق بين العينة والدفعة</w:t>
      </w:r>
    </w:p>
    <w:p>
      <w:pPr>
        <w:bidi/>
        <w:jc w:val="right"/>
        <w:spacing w:after="140"/>
      </w:pPr>
      <w:r>
        <w:rPr>
          <w:sz w:val="24"/>
          <w:szCs w:val="24"/>
        </w:rPr>
        <w:t xml:space="preserve">العينة المقبولة لا تثبت أن كل الدفعة ستكون مماثلة. يحتاج الاتفاق إلى طريقة فحص معقولة، وحدود قبول واضحة، ومراجعة ما يحدث عند وجود نقص أو عدم مطابقة. كما يجب تحديد ما إذا كانت العبوة والسعر يشملان خدمة إضافية أو نقل جزء من الطريق فقط. لا تترك للمشتري اكتشاف هذه التفاصيل بعد وصول البضاعة، ولا تحوّل اللبس إلى خصومة بين بلدين أو مجتمعين.</w:t>
      </w:r>
    </w:p>
    <w:p>
      <w:pPr>
        <w:bidi/>
        <w:jc w:val="right"/>
        <w:spacing w:after="140"/>
      </w:pPr>
      <w:r>
        <w:rPr>
          <w:sz w:val="24"/>
          <w:szCs w:val="24"/>
        </w:rPr>
        <w:t xml:space="preserve">قد تكون القيمة في تجميع طلبات قليلة ضمن ترتيبات نظامية، أو توحيد مواصفة تتكرر، أو توفير متابعة أفضل من مورد سابق. لكن كل إضافة تستهلك وقتاً ويجب حسابها. خدمة الشراء للغير ليست مجرد إرسال فاتورة مورد؛ فيها مسؤولية عن حدود الدور والتواصل والبيانات. وإذا كنت وسيطاً، وضّح عمولتك ومن تمثل، ولا تقدم نفسك على أنك المصنع إن لم تكن كذلك.</w:t>
      </w:r>
    </w:p>
    <w:p>
      <w:pPr>
        <w:bidi/>
        <w:jc w:val="right"/>
        <w:spacing w:after="140"/>
      </w:pPr>
      <w:r>
        <w:rPr>
          <w:sz w:val="24"/>
          <w:szCs w:val="24"/>
        </w:rPr>
        <w:t xml:space="preserve">٦. المغترب شريك معرفة قبل أن يكون مصدر تمويل</w:t>
      </w:r>
    </w:p>
    <w:p>
      <w:pPr>
        <w:bidi/>
        <w:jc w:val="right"/>
        <w:spacing w:after="140"/>
      </w:pPr>
      <w:r>
        <w:rPr>
          <w:sz w:val="24"/>
          <w:szCs w:val="24"/>
        </w:rPr>
        <w:t xml:space="preserve">رسم يوضح أدوار العميل والمنفذ والممول في مشروع افتراضي</w:t>
      </w:r>
    </w:p>
    <w:p>
      <w:pPr>
        <w:bidi/>
        <w:jc w:val="right"/>
        <w:spacing w:after="140"/>
      </w:pPr>
      <w:r>
        <w:rPr>
          <w:sz w:val="24"/>
          <w:szCs w:val="24"/>
        </w:rPr>
        <w:t xml:space="preserve">المغترب قد يعرف سوقاً وطرق عرض وخبرة مهنية لا تتوفر للفريق المحلي. يمكن أن يساهم بالتعريف بعميل مناسب، أو مراجعة عرض، أو ترتيب تجربة، أو نقل معرفة تشغيلية بإذن أصحابها. هذه مساهمات لها قيمة، لكنها لا تصبح تلقائياً حصص ملكية. اتفقوا هل هي خدمة مدفوعة، أو مساعدة بلا مقابل، أو مساهمة استثمارية تحتاج عقداً يحدد الحقوق.</w:t>
      </w:r>
    </w:p>
    <w:p>
      <w:pPr>
        <w:bidi/>
        <w:jc w:val="right"/>
        <w:spacing w:after="140"/>
      </w:pPr>
      <w:r>
        <w:rPr>
          <w:sz w:val="24"/>
          <w:szCs w:val="24"/>
        </w:rPr>
        <w:t xml:space="preserve">افصل مال الأسرة عن مال المشروع</w:t>
      </w:r>
    </w:p>
    <w:p>
      <w:pPr>
        <w:bidi/>
        <w:jc w:val="right"/>
        <w:spacing w:after="140"/>
      </w:pPr>
      <w:r>
        <w:rPr>
          <w:sz w:val="24"/>
          <w:szCs w:val="24"/>
        </w:rPr>
        <w:t xml:space="preserve">إذا قدم شخص مالاً لأقاربه، ينبغي أن يتضح هل هو هبة، أو قرض وفق ترتيب مشروع، أو شراء معدات، أو مشاركة في مشروع. الكلمات المختلفة تعني توقعات مختلفة. لا تحول مساعدة عائلية إلى مطالبة بأرباح لم يُتفق عليها، ولا تستخدم لفظ «شراكة» لتجنب شرح الخسارة المحتملة. اطلب مراجعة مهنية للعقد والتسجيل والضرائب بحسب الأطراف والبلدان المعنية.</w:t>
      </w:r>
    </w:p>
    <w:p>
      <w:pPr>
        <w:bidi/>
        <w:jc w:val="right"/>
        <w:spacing w:after="140"/>
      </w:pPr>
      <w:r>
        <w:rPr>
          <w:sz w:val="24"/>
          <w:szCs w:val="24"/>
        </w:rPr>
        <w:t xml:space="preserve">التمويل المرحلي قد يكون أنسب من تسليم مبلغ كبير دفعة واحدة، إذا اتفق الأطراف على غرض كل مرحلة وما يثبت تنفيذها. هذا مبدأ تنظيم وليس وعد حماية كاملة. يمكن أن يتعثر المشروع رغم وجود أوراق جيدة. لذلك يحتاج الممول إلى معرفة ما يستطيع تحمله من خسارة، وما صلاحياته، وما حدود تدخلاته، بينما يحتاج المنفذ إلى ميزانية واقعية وقرارات لا تتغير كل يوم من خارج مكان العمل.</w:t>
      </w:r>
    </w:p>
    <w:p>
      <w:pPr>
        <w:bidi/>
        <w:jc w:val="right"/>
        <w:spacing w:after="140"/>
      </w:pPr>
      <w:r>
        <w:rPr>
          <w:sz w:val="24"/>
          <w:szCs w:val="24"/>
        </w:rPr>
        <w:t xml:space="preserve">٧. العمل والمهارات: فرّق بين المهمة وحق ممارستها</w:t>
      </w:r>
    </w:p>
    <w:p>
      <w:pPr>
        <w:bidi/>
        <w:jc w:val="right"/>
        <w:spacing w:after="140"/>
      </w:pPr>
      <w:r>
        <w:rPr>
          <w:sz w:val="24"/>
          <w:szCs w:val="24"/>
        </w:rPr>
        <w:t xml:space="preserve">تعليمات الأمن العام اللبناني بشأن العمال السوريين تربط تنظيم أوضاعهم بالإقامة وإجازة العمل، وقد تتغير المهل والإجراءات. نرجع إلى الصفحة الرسمية الحالية ولا نبني القرار على منشور قديم متداول. عرض وظيفة، أو تسجيل شركة، أو امتلاك حصة، لا يعني وحده أن الشخص يستطيع مزاولة كل مهنة أو الدخول للعمل في أي موقع. [Lebanese General Security — Current Syrian-worker regularization instructions]</w:t>
      </w:r>
    </w:p>
    <w:p>
      <w:pPr>
        <w:bidi/>
        <w:jc w:val="right"/>
        <w:spacing w:after="140"/>
      </w:pPr>
      <w:r>
        <w:rPr>
          <w:sz w:val="24"/>
          <w:szCs w:val="24"/>
        </w:rPr>
        <w:t xml:space="preserve">أفكار المهارات في هذه المقالة—التنسيق، والتصميم، ومتابعة الجودة، والتصنيع أو الصيانة المتخصصة—هي مجالات بحث عن عمل مشروع، لا إعلان بأن ممارستها متاحة لكل سوري في لبنان. طبيعة المهنة والوضع القانوني والجهة المشغلة مهمة. وعلى من يعمل من بلد ثالث أن يراجع أيضاً ما ينطبق عليه هناك، بما في ذلك قواعد النشاط المهني والفوترة والضرائب عند الاقتضاء.</w:t>
      </w:r>
    </w:p>
    <w:p>
      <w:pPr>
        <w:bidi/>
        <w:jc w:val="right"/>
        <w:spacing w:after="140"/>
      </w:pPr>
      <w:r>
        <w:rPr>
          <w:sz w:val="24"/>
          <w:szCs w:val="24"/>
        </w:rPr>
        <w:t xml:space="preserve">ما الذي يظهر في اتفاق المهمة؟</w:t>
      </w:r>
    </w:p>
    <w:p>
      <w:pPr>
        <w:bidi/>
        <w:jc w:val="right"/>
        <w:spacing w:after="140"/>
      </w:pPr>
      <w:r>
        <w:rPr>
          <w:sz w:val="24"/>
          <w:szCs w:val="24"/>
        </w:rPr>
        <w:t xml:space="preserve">اسم الجهة، ووصف العمل، والمكان إن وجد، والساعات أو المخرجات، والأجر ومواعيده، وطريقة معالجة التعديل أو الإنهاء. لا تجعل التجربة اسماً لعمل مجاني مفتوح. وإذا احتاج العمل تدريباً أو أدوات سلامة، فيجب ترتيب ذلك قبل التنفيذ. ومن حق المتقدم أن يعرف هل يتحدث مع صاحب عمل حقيقي أم وسيط، وألا يرسل وثائق حساسة إلى جهة مجهولة لمجرد وعد عاجل.</w:t>
      </w:r>
    </w:p>
    <w:p>
      <w:pPr>
        <w:bidi/>
        <w:jc w:val="right"/>
        <w:spacing w:after="140"/>
      </w:pPr>
      <w:r>
        <w:rPr>
          <w:sz w:val="24"/>
          <w:szCs w:val="24"/>
        </w:rPr>
        <w:t xml:space="preserve">٨. الحدود والدفع: جزء من التصميم التجاري نفسه</w:t>
      </w:r>
    </w:p>
    <w:p>
      <w:pPr>
        <w:bidi/>
        <w:jc w:val="right"/>
        <w:spacing w:after="140"/>
      </w:pPr>
      <w:r>
        <w:rPr>
          <w:sz w:val="24"/>
          <w:szCs w:val="24"/>
        </w:rPr>
        <w:t xml:space="preserve">خبر سانا عن تأهيل جديدة يابوس في ٢١ أكتوبر ٢٠٢٦ يخص جاهزية منشأة. لا نستنتج منه قبول كل شحنة أو شخص. يجب تأكيد المسار ونوع الحركة والمنتج والمركبة والأشخاص في تاريخ التنفيذ مع الجهات المختصة. وقد تحتاج حركة قطعة وعامل وأدوات إلى ترتيبات مختلفة، حتى عندما ترتبط كلها بالمشروع نفسه. [SANA — Jdeidet Yabous facilities update, 21 October 2026] [US Treasury / OFAC — Current Syria-related information] [Council of the EU — Syria measures and relations]</w:t>
      </w:r>
    </w:p>
    <w:p>
      <w:pPr>
        <w:bidi/>
        <w:jc w:val="right"/>
        <w:spacing w:after="140"/>
      </w:pPr>
      <w:r>
        <w:rPr>
          <w:sz w:val="24"/>
          <w:szCs w:val="24"/>
        </w:rPr>
        <w:t xml:space="preserve">اتفق مع مصرف أو جهة مرخصة على طريقة دفع قابلة للتنفيذ، والبيانات المطلوبة، وما يحدث عند التأخر أو رفض العملية. لا تفترض أن رفع قيود عامة يساوي قبولاً آلياً من كل بنك. ولا تصف الدفع على غير حقيقته لتجاوز سؤال لم تفهمه. أضف إلى حسابك النقل والتعبئة والتأمين والتخزين والوقت؛ سعر الورشة وحده لا يصف تكلفة التعامل العابر للحدود.</w:t>
      </w:r>
    </w:p>
    <w:p>
      <w:pPr>
        <w:bidi/>
        <w:jc w:val="right"/>
        <w:spacing w:after="140"/>
      </w:pPr>
      <w:r>
        <w:rPr>
          <w:sz w:val="24"/>
          <w:szCs w:val="24"/>
        </w:rPr>
        <w:t xml:space="preserve">سجل قصير يمنع ذاكرة طويلة من الخلاف</w:t>
      </w:r>
    </w:p>
    <w:p>
      <w:pPr>
        <w:bidi/>
        <w:jc w:val="right"/>
        <w:spacing w:after="140"/>
      </w:pPr>
      <w:r>
        <w:rPr>
          <w:sz w:val="24"/>
          <w:szCs w:val="24"/>
        </w:rPr>
        <w:t xml:space="preserve">احتفظ بنسخة العرض والقبول والمواصفة والفاتورة والإيصالات وما يثبت التسليم، مع حماية البيانات. سجّل من وافق على تغيير السعر أو المدة ولماذا. لا تحتاج كل مهمة إلى منصة معقدة، لكنها تحتاج مرجعاً يعرفه الطرفان. عندما يستلم المشروع شخص آخر في الفريق، يجب أن يستطيع فهم ما تم الاتفاق عليه من دون إعادة السؤال من البداية أو إعطاء العميل جواباً مختلفاً.</w:t>
      </w:r>
    </w:p>
    <w:p>
      <w:pPr>
        <w:bidi/>
        <w:jc w:val="right"/>
        <w:spacing w:after="140"/>
      </w:pPr>
      <w:r>
        <w:rPr>
          <w:sz w:val="24"/>
          <w:szCs w:val="24"/>
        </w:rPr>
        <w:t xml:space="preserve">٩. ثلاثة أمثلة تجعل الفكرة قابلة للنقاش</w:t>
      </w:r>
    </w:p>
    <w:p>
      <w:pPr>
        <w:bidi/>
        <w:jc w:val="right"/>
        <w:spacing w:after="140"/>
      </w:pPr>
      <w:r>
        <w:rPr>
          <w:sz w:val="24"/>
          <w:szCs w:val="24"/>
        </w:rPr>
        <w:t xml:space="preserve">أثاث خشبي وتغليف لحمايته؛ مشهد توضيحي — توضيح مولّد بالذكاء الاصطناعي من إعداد بسوريا؛ لا يوثق مشروعاً قائماً.</w:t>
      </w:r>
    </w:p>
    <w:p>
      <w:pPr>
        <w:bidi/>
        <w:jc w:val="right"/>
        <w:spacing w:after="140"/>
      </w:pPr>
      <w:r>
        <w:rPr>
          <w:sz w:val="24"/>
          <w:szCs w:val="24"/>
        </w:rPr>
        <w:t xml:space="preserve">الأمثلة التالية افتراضية، والغرض منها تحويل العنوان الكبير إلى عمل مفهوم. لا نفترض وجود مشترٍ أو تمويل أو إذن جاهز. إذا لم يستطع الفريق شرح ما سيقدمه في تجربة صغيرة، فلن يحل تكبير الميزانية هذه المشكلة. نبحث عن ناتج نستطيع فحصه، ثم نقرر هل يستحق التكرار أو التعديل أو التوقف.</w:t>
      </w:r>
    </w:p>
    <w:p>
      <w:pPr>
        <w:bidi/>
        <w:jc w:val="right"/>
        <w:spacing w:after="140"/>
      </w:pPr>
      <w:r>
        <w:rPr>
          <w:sz w:val="24"/>
          <w:szCs w:val="24"/>
        </w:rPr>
        <w:t xml:space="preserve">متجر يحتاج تجهيزاً محدوداً</w:t>
      </w:r>
    </w:p>
    <w:p>
      <w:pPr>
        <w:bidi/>
        <w:jc w:val="right"/>
        <w:spacing w:after="140"/>
      </w:pPr>
      <w:r>
        <w:rPr>
          <w:sz w:val="24"/>
          <w:szCs w:val="24"/>
        </w:rPr>
        <w:t xml:space="preserve">يطلب صاحب متجر وحدات عرض بحجم معين. يتفق فريق التنفيذ معه على قياس مسؤول عنه شخص مؤهل، ونموذج مادة، وعدد وحدات، وطريقة التسليم والتركيب المسموح بها. يمول مغترب جزءاً من التجربة بموجب ترتيب واضح، ولا يعد نفسه مالك المتجر لأن ماله ساعد في تجهيز الرفوف. بعد التسليم تُراجع الجودة والتكلفة والوقت، ثم يُبحث إن كان المنتج نفسه يصلح لعميل آخر. ليست هذه دعوة لبدء أعمال إنشائية أو دخول مواقع بلا أهلية.</w:t>
      </w:r>
    </w:p>
    <w:p>
      <w:pPr>
        <w:bidi/>
        <w:jc w:val="right"/>
        <w:spacing w:after="140"/>
      </w:pPr>
      <w:r>
        <w:rPr>
          <w:sz w:val="24"/>
          <w:szCs w:val="24"/>
        </w:rPr>
        <w:t xml:space="preserve">منتج يحتاج تعريفاً أفضل بنفسه</w:t>
      </w:r>
    </w:p>
    <w:p>
      <w:pPr>
        <w:bidi/>
        <w:jc w:val="right"/>
        <w:spacing w:after="140"/>
      </w:pPr>
      <w:r>
        <w:rPr>
          <w:sz w:val="24"/>
          <w:szCs w:val="24"/>
        </w:rPr>
        <w:t xml:space="preserve">شركة صغيرة تملك سلعة لكنها تعرضها بصور غير واضحة ووصف ناقص. يبدأ فريق خدمة بتوثيق منتج واحد: صور بإذن، ومعلومات صحيحة يقدمها العميل، وتصميم قابل للاستخدام، ومراجعة مهنية للبيانات المنظمة عند الحاجة. يتفق الطرفان على الملفات والحقوق والتعديلات. المعيار أن يفهم المشتري المنتج، لا أن يحظى التصميم بإعجاب الفريق وحده. وقد يكتشف العميل أنه يحتاج أولاً إلى ضبط المقاس أو المكونات قبل تحسين الإعلان.</w:t>
      </w:r>
    </w:p>
    <w:p>
      <w:pPr>
        <w:bidi/>
        <w:jc w:val="right"/>
        <w:spacing w:after="140"/>
      </w:pPr>
      <w:r>
        <w:rPr>
          <w:sz w:val="24"/>
          <w:szCs w:val="24"/>
        </w:rPr>
        <w:t xml:space="preserve">مغترب يريد مساعدة ورشة على الاستمرار</w:t>
      </w:r>
    </w:p>
    <w:p>
      <w:pPr>
        <w:bidi/>
        <w:jc w:val="right"/>
        <w:spacing w:after="140"/>
      </w:pPr>
      <w:r>
        <w:rPr>
          <w:sz w:val="24"/>
          <w:szCs w:val="24"/>
        </w:rPr>
        <w:t xml:space="preserve">بدلاً من شراء آلة لأن أحداً قال إنها مطلوبة، يطلب المغترب من الورشة وصف الاختناق في العمل: وقت ضائع، أو عيب متكرر، أو طلب لا يمكن تلبيته. يقارن الفريق حلولاً ممكنة، ثم يحدد مرحلة تمويل وناتجاً قابلاً للفحص. قد يكون الحل تدريباً أو صيانة أو إعادة تنظيم، لا شراء أصل جديد. تُحدد ملكية أي معدات وحق استخدامها والتصرف بها، كي لا تبدأ الخلافات عندما يحتاج أحد الأطراف إلى الخروج.</w:t>
      </w:r>
    </w:p>
    <w:p>
      <w:pPr>
        <w:bidi/>
        <w:jc w:val="right"/>
        <w:spacing w:after="140"/>
      </w:pPr>
      <w:r>
        <w:rPr>
          <w:sz w:val="24"/>
          <w:szCs w:val="24"/>
        </w:rPr>
        <w:t xml:space="preserve">١٠. دفتر تشغيل بسيط للشريك البعيد</w:t>
      </w:r>
    </w:p>
    <w:p>
      <w:pPr>
        <w:bidi/>
        <w:jc w:val="right"/>
        <w:spacing w:after="140"/>
      </w:pPr>
      <w:r>
        <w:rPr>
          <w:sz w:val="24"/>
          <w:szCs w:val="24"/>
        </w:rPr>
        <w:t xml:space="preserve">الشريك الذي يتابع من الخارج لا يرى كل يوم عمل. وهذا لا يعطيه حق طلب صور الأشخاص والموقع في كل ساعة، ولا يبرر إخفاء المعلومات عنه. يمكن الاتفاق على تقرير قصير بمواعيد معروفة: ما أُنجز، وما صُرف، وما المشكلة، وما القرار المطلوب. تُشارك بيانات المشروع الضرورية فقط، مع احترام خصوصية العمال والعملاء. المتابعة المنتظمة أفضل من رسائل متوترة تظهر عندما تتأخر دفعة أو موعد.</w:t>
      </w:r>
    </w:p>
    <w:p>
      <w:pPr>
        <w:bidi/>
        <w:jc w:val="right"/>
        <w:spacing w:after="140"/>
      </w:pPr>
      <w:r>
        <w:rPr>
          <w:sz w:val="24"/>
          <w:szCs w:val="24"/>
        </w:rPr>
        <w:t xml:space="preserve">ما الذي يستحق القياس؟</w:t>
      </w:r>
    </w:p>
    <w:p>
      <w:pPr>
        <w:bidi/>
        <w:jc w:val="right"/>
        <w:spacing w:after="140"/>
      </w:pPr>
      <w:r>
        <w:rPr>
          <w:sz w:val="24"/>
          <w:szCs w:val="24"/>
        </w:rPr>
        <w:t xml:space="preserve">عدد الطلبات المنفذة، ووقت التسليم الحقيقي، ونسبة العيوب وفق تعريف متفق عليه، والمبالغ المحصلة، والمصروفات التي تحتاج موافقة. لا تنشغل بمؤشرات تبدو جميلة ولا تغير قراراً، مثل عدد المحادثات وحده. وقد يكون تكرار شكوى واحدة أهم من ارتفاع عدد الاستفسارات. التقرير الجيد يساعد على إجراء تعديل محدد، ولا يتحول إلى امتحان يومي يدفع الناس إلى تجميل الأرقام بدلاً من شرح الواقع.</w:t>
      </w:r>
    </w:p>
    <w:p>
      <w:pPr>
        <w:bidi/>
        <w:jc w:val="right"/>
        <w:spacing w:after="140"/>
      </w:pPr>
      <w:r>
        <w:rPr>
          <w:sz w:val="24"/>
          <w:szCs w:val="24"/>
        </w:rPr>
        <w:t xml:space="preserve">من يملك حق القرار؟</w:t>
      </w:r>
    </w:p>
    <w:p>
      <w:pPr>
        <w:bidi/>
        <w:jc w:val="right"/>
        <w:spacing w:after="140"/>
      </w:pPr>
      <w:r>
        <w:rPr>
          <w:sz w:val="24"/>
          <w:szCs w:val="24"/>
        </w:rPr>
        <w:t xml:space="preserve">إذا احتاج المنفذ إلى موافقة على كل شراء صغير، تعطلت المهمة. وإذا كان يستطيع إنفاق كل المال بلا سقف أو إبلاغ، تعذر ضبط الميزانية. اتفقوا على حدود صلاحية ومشتريات تحتاج موافقة، وعلى طريقة الطوارئ إذا تعذر التواصل. لا تكون الصلاحيات شفوية تتغير بحسب مزاج اليوم. ويجب أن يستطيع من يتحمل مسؤولية التنفيذ اتخاذ القرارات اللازمة ضمن نطاق واضح، مع مراجعة لاحقة مبنية على معلومات.</w:t>
      </w:r>
    </w:p>
    <w:p>
      <w:pPr>
        <w:bidi/>
        <w:jc w:val="right"/>
        <w:spacing w:after="140"/>
      </w:pPr>
      <w:r>
        <w:rPr>
          <w:sz w:val="24"/>
          <w:szCs w:val="24"/>
        </w:rPr>
        <w:t xml:space="preserve">١١. كيف نختبر الفكرة من دون إغراقها بالمصاريف؟</w:t>
      </w:r>
    </w:p>
    <w:p>
      <w:pPr>
        <w:bidi/>
        <w:jc w:val="right"/>
        <w:spacing w:after="140"/>
      </w:pPr>
      <w:r>
        <w:rPr>
          <w:sz w:val="24"/>
          <w:szCs w:val="24"/>
        </w:rPr>
        <w:t xml:space="preserve">اختاروا عميلاً واحداً أو نوعاً واحداً من العملاء، ونتيجة صغيرة. جهزوا عرضاً يشمل ما يدخل وما لا يدخل في الخدمة، ولا تضعوا سعراً منخفضاً لإخفاء تكلفة لم تُحسب. اطلبوا عروضاً فعلية للنقل أو الطباعة أو المواد أو العمل الفني بحسب الحاجة، مع معرفة تاريخها وصلاحيتها. السعر الذي لا يشمل التركيب لا يقارن مباشرة بسعر يشمله، والمواصفة المختلفة قد تشرح فارقاً كبيراً بين عرضين.</w:t>
      </w:r>
    </w:p>
    <w:p>
      <w:pPr>
        <w:bidi/>
        <w:jc w:val="right"/>
        <w:spacing w:after="140"/>
      </w:pPr>
      <w:r>
        <w:rPr>
          <w:sz w:val="24"/>
          <w:szCs w:val="24"/>
        </w:rPr>
        <w:t xml:space="preserve">في نهاية التجربة، اسألوا أربع أسئلة: هل استخدم العميل النتيجة؟ هل استطعنا التسليم كما وعدنا؟ هل غطى السعر التكلفة الفعلية؟ وما الذي يجب تغييره قبل التكرار؟ قد تكون الإجابة أن الفريق جيد لكن العميل غير مناسب، أو أن المنتج مناسب لكن نطاق الخدمة أوسع من السعر، أو أن الطريق الحالي يضيف تعقيداً غير محتمل. هذه نتائج عمل، وليست سبباً لإخفاء التجربة أو اختراع قصة نجاح.</w:t>
      </w:r>
    </w:p>
    <w:p>
      <w:pPr>
        <w:bidi/>
        <w:jc w:val="right"/>
        <w:spacing w:after="140"/>
      </w:pPr>
      <w:r>
        <w:rPr>
          <w:sz w:val="24"/>
          <w:szCs w:val="24"/>
        </w:rPr>
        <w:t xml:space="preserve">التوقف قرار مشروع أيضاً</w:t>
      </w:r>
    </w:p>
    <w:p>
      <w:pPr>
        <w:bidi/>
        <w:jc w:val="right"/>
        <w:spacing w:after="140"/>
      </w:pPr>
      <w:r>
        <w:rPr>
          <w:sz w:val="24"/>
          <w:szCs w:val="24"/>
        </w:rPr>
        <w:t xml:space="preserve">توقفوا إذا لم تتضح هوية الطرف أو صلاحية التوقيع، أو طُلبت مستندات غير صحيحة، أو لم توجد طريقة دفع نظامية مفهومة، أو أصبح العمل يعتمد على تصريح لم يصدر. زيادة المبلغ لا تعالج هذه الفجوات. ويمكن حفظ ما تعلمه الفريق والعودة عندما تتغير معلومة حاسمة. من الأفضل إنهاء تجربة محدودة بشروط واضحة من استمرار علاقة يتوسع فيها الإنفاق بينما لا يعرف أصحابها ما الذي يملكونه أو يلتزمون به.</w:t>
      </w:r>
    </w:p>
    <w:p>
      <w:pPr>
        <w:bidi/>
        <w:jc w:val="right"/>
        <w:spacing w:after="140"/>
      </w:pPr>
      <w:r>
        <w:rPr>
          <w:sz w:val="24"/>
          <w:szCs w:val="24"/>
        </w:rPr>
        <w:t xml:space="preserve">١٢. كيف تعرض مهارتك على شريك لم يعمل معك من قبل؟</w:t>
      </w:r>
    </w:p>
    <w:p>
      <w:pPr>
        <w:bidi/>
        <w:jc w:val="right"/>
        <w:spacing w:after="140"/>
      </w:pPr>
      <w:r>
        <w:rPr>
          <w:sz w:val="24"/>
          <w:szCs w:val="24"/>
        </w:rPr>
        <w:t xml:space="preserve">جهز ملفاً قصيراً يشرح عملاً تستطيع تنفيذه، لا قائمة بكل ما تتمنى تقديمه. اختر مثالين أو ثلاثة تملك حق عرضهما، واشرح ماذا فعلت فيهما بالضبط، وما الجزء الذي قام به آخرون. إذا كانت النماذج تدريبية أو تخيلية، سمها كذلك. لا تعرض عمل شركة سابقة كأنه ملكك، ولا تنشر بيانات عميل أو أسعاراً خاصة من دون إذن. الصدق في نسبة العمل يساعد الشريك على فهم قدرتك، ويحمي حقوق من عملوا معك.</w:t>
      </w:r>
    </w:p>
    <w:p>
      <w:pPr>
        <w:bidi/>
        <w:jc w:val="right"/>
        <w:spacing w:after="140"/>
      </w:pPr>
      <w:r>
        <w:rPr>
          <w:sz w:val="24"/>
          <w:szCs w:val="24"/>
        </w:rPr>
        <w:t xml:space="preserve">يمكن أن يتضمن الملف وصف الخدمة، وما تحتاجه من العميل، وصيغة النتيجة، ومدة تقديرية مرتبطة بشروط واضحة. وإذا كنت صاحب ورشة، أظهر المواد والقياسات وطريقة الفحص ضمن ما يمكنك توثيقه. وإذا كنت منسقاً، اشرح حدود دورك ومن يتولى التنفيذ. لا تحتاج إلى صورة مكتب كبير أو وعود بحجم غير حقيقي حتى تبدو مهنياً. يحتاج المشتري إلى معلومات تساعده على اتخاذ قرار، لا إلى عبارات تجعله يسأل من جديد عن العمل الأساسي.</w:t>
      </w:r>
    </w:p>
    <w:p>
      <w:pPr>
        <w:bidi/>
        <w:jc w:val="right"/>
        <w:spacing w:after="140"/>
      </w:pPr>
      <w:r>
        <w:rPr>
          <w:sz w:val="24"/>
          <w:szCs w:val="24"/>
        </w:rPr>
        <w:t xml:space="preserve">رد مهني على استفسار أول</w:t>
      </w:r>
    </w:p>
    <w:p>
      <w:pPr>
        <w:bidi/>
        <w:jc w:val="right"/>
        <w:spacing w:after="140"/>
      </w:pPr>
      <w:r>
        <w:rPr>
          <w:sz w:val="24"/>
          <w:szCs w:val="24"/>
        </w:rPr>
        <w:t xml:space="preserve">حين يسأل شخص عن السعر، قد تكون الإجابة الصحيحة ثلاثة أسئلة عن المطلوب قبل إعطاء رقم. وضح أنك تحتاج إلى الكمية أو المقاس أو صيغة التسليم لتسعير مناسب، وقدّم نطاقاً مشروطاً فقط إذا كانت لديك قاعدة حساب حقيقية. لا تجمع من العميل بيانات لا تحتاجها، ولا تضغط عليه بموعد وهمي حتى يرسل دفعة بسرعة. الاستجابة الهادئة تتيح للطرفين اكتشاف مدى التوافق من دون التزام مبكر.</w:t>
      </w:r>
    </w:p>
    <w:p>
      <w:pPr>
        <w:bidi/>
        <w:jc w:val="right"/>
        <w:spacing w:after="140"/>
      </w:pPr>
      <w:r>
        <w:rPr>
          <w:sz w:val="24"/>
          <w:szCs w:val="24"/>
        </w:rPr>
        <w:t xml:space="preserve">وإذا لم تكن المهمة مناسبة، يمكن الاعتذار عن قبولها بوضوح أو إحالتها إلى مختص بموافقة الأطراف، مع الإفصاح عن أي مقابل للإحالة. رفض عمل خارج القدرة يحمي السمعة أكثر من قبوله ثم البحث عن منفذ مجهول في آخر لحظة. ومع الوقت يصبح ملفك المهني مجموعة نتائج يمكن التحقق منها، ويقل اعتمادك على شرح طويل في كل محادثة. هذا أصل مهني مفيد للمقيم والمغترب، حتى عندما تتغير الأسواق والطرق.</w:t>
      </w:r>
    </w:p>
    <w:p>
      <w:pPr>
        <w:bidi/>
        <w:jc w:val="right"/>
        <w:spacing w:after="140"/>
      </w:pPr>
      <w:r>
        <w:rPr>
          <w:sz w:val="24"/>
          <w:szCs w:val="24"/>
        </w:rPr>
        <w:t xml:space="preserve">١٣. شراكة تحترم أهل البلدين وتخلق مهارة باقية</w:t>
      </w:r>
    </w:p>
    <w:p>
      <w:pPr>
        <w:bidi/>
        <w:jc w:val="right"/>
        <w:spacing w:after="140"/>
      </w:pPr>
      <w:r>
        <w:rPr>
          <w:sz w:val="24"/>
          <w:szCs w:val="24"/>
        </w:rPr>
        <w:t xml:space="preserve">لا نبني تعاوناً جيداً على فكرة أن جماعة تعمل بأجر أقل من غيرها أو أن جنسية تملك مهارة بعينها. نحترم المهارة أينما كانت، ونوضح الأجر والمسؤولية وظروف السلامة، ونترك فرصة للتعلم المتبادل. قد يكون شريك لبناني أعرف بعميله ومواصفاته، وفريق سوري أقدر على تنفيذ منتج محدد، ومغترب صاحب خبرة في التسويق أو التنظيم. القيمة في تكامل الأدوار، لا في ترتيب الناس حسب بلدهم.</w:t>
      </w:r>
    </w:p>
    <w:p>
      <w:pPr>
        <w:bidi/>
        <w:jc w:val="right"/>
        <w:spacing w:after="140"/>
      </w:pPr>
      <w:r>
        <w:rPr>
          <w:sz w:val="24"/>
          <w:szCs w:val="24"/>
        </w:rPr>
        <w:t xml:space="preserve">وحين ننشر قصة المشروع، نطلب إذن من يظهر فيها ونذكر المساهمات بعدل. لا نستخدم صعوبة ظروف الناس مادة إعلان، ولا نَعِد بتغيير اقتصاد منطقة من تجربة صغيرة. يكفي أن يحل العمل مشكلة حقيقية، ويدفع أجراً متفقاً عليه، ويترك معرفة يمكن تكرارها. هذه البداية المتواضعة أكثر قدرة على الاستمرار من شعارات كبيرة لا يستطيع أصحابها وصف يوم العمل الذي يقف خلفها.</w:t>
      </w:r>
    </w:p>
    <w:p>
      <w:pPr>
        <w:bidi/>
        <w:jc w:val="right"/>
        <w:spacing w:after="140"/>
      </w:pPr>
      <w:r>
        <w:rPr>
          <w:sz w:val="24"/>
          <w:szCs w:val="24"/>
        </w:rPr>
        <w:t xml:space="preserve">يمكن لبسوريا أن تساعدك في قراءة أفكار الأعمال واستكشاف الملفات المنشورة ووصف نشاطك للآخرين. استخدمها لبداية حوار واعٍ، ثم أكمل التحقق والتعاقد عبر الجهات المناسبة. العلاقة السورية اللبنانية أغنى من أن تُختصر بحدود وطريق؛ فيها فرص لتبادل الخبرة والإنتاج والخدمة، عندما نحول القرب إلى عمل واضح، ونمنح كل طرف حقه، ونجعل الوعد أصغر من قدرتنا بقليل حتى نستطيع الوفاء به.</w:t>
      </w:r>
    </w:p>
    <w:p>
      <w:pPr>
        <w:bidi/>
        <w:jc w:val="right"/>
        <w:spacing w:after="140"/>
      </w:pPr>
      <w:r>
        <w:rPr>
          <w:sz w:val="24"/>
          <w:szCs w:val="24"/>
        </w:rPr>
        <w:t xml:space="preserve">أسئلة شائعة</w:t>
      </w:r>
    </w:p>
    <w:p>
      <w:pPr>
        <w:bidi/>
        <w:jc w:val="right"/>
        <w:spacing w:after="140"/>
      </w:pPr>
      <w:r>
        <w:rPr>
          <w:sz w:val="24"/>
          <w:szCs w:val="24"/>
        </w:rPr>
        <w:t xml:space="preserve">هل توجد استثمارات جاهزة بين سوريا ولبنان في هذه المقالة؟</w:t>
      </w:r>
    </w:p>
    <w:p>
      <w:pPr>
        <w:bidi/>
        <w:jc w:val="right"/>
        <w:spacing w:after="140"/>
      </w:pPr>
      <w:r>
        <w:rPr>
          <w:sz w:val="24"/>
          <w:szCs w:val="24"/>
        </w:rPr>
        <w:t xml:space="preserve">لا. نعرض مجالات وأمثلة للدراسة، وليست عروضاً قائمة أو ضماناً لطلب أو ربح. كل فكرة تحتاج إلى عميل فعلي وتكلفة وتحقق من الأطراف والمتطلبات وقدرة على التنفيذ قبل الالتزام.</w:t>
      </w:r>
    </w:p>
    <w:p>
      <w:pPr>
        <w:bidi/>
        <w:jc w:val="right"/>
        <w:spacing w:after="140"/>
      </w:pPr>
      <w:r>
        <w:rPr>
          <w:sz w:val="24"/>
          <w:szCs w:val="24"/>
        </w:rPr>
        <w:t xml:space="preserve">هل يستطيع المغترب تمويل مشروع من دون الانتقال إلى لبنان؟</w:t>
      </w:r>
    </w:p>
    <w:p>
      <w:pPr>
        <w:bidi/>
        <w:jc w:val="right"/>
        <w:spacing w:after="140"/>
      </w:pPr>
      <w:r>
        <w:rPr>
          <w:sz w:val="24"/>
          <w:szCs w:val="24"/>
        </w:rPr>
        <w:t xml:space="preserve">يمكن دراسة ترتيبات مختلفة بحسب وضع الأطراف وقوانين البلدان المعنية، لكن غياب السفر لا يلغي التسجيل والعقود والضرائب والتحقق من التحويل. ينبغي تحديد هل المبلغ هبة أو قرض أو استثمار وطلب مراجعة مناسبة.</w:t>
      </w:r>
    </w:p>
    <w:p>
      <w:pPr>
        <w:bidi/>
        <w:jc w:val="right"/>
        <w:spacing w:after="140"/>
      </w:pPr>
      <w:r>
        <w:rPr>
          <w:sz w:val="24"/>
          <w:szCs w:val="24"/>
        </w:rPr>
        <w:t xml:space="preserve">هل الشراكة أو امتلاك شركة يمنحان حق العمل تلقائياً؟</w:t>
      </w:r>
    </w:p>
    <w:p>
      <w:pPr>
        <w:bidi/>
        <w:jc w:val="right"/>
        <w:spacing w:after="140"/>
      </w:pPr>
      <w:r>
        <w:rPr>
          <w:sz w:val="24"/>
          <w:szCs w:val="24"/>
        </w:rPr>
        <w:t xml:space="preserve">لا ينبغي افتراض ذلك. تختلف متطلبات الملكية والإدارة والإقامة وإجازة العمل والمهنة. راجع الجهات الرسمية الحالية والمختص قبل ممارسة نشاط أو إرسال عامل أو فريق إلى لبنان.</w:t>
      </w:r>
    </w:p>
    <w:p>
      <w:pPr>
        <w:bidi/>
        <w:jc w:val="right"/>
        <w:spacing w:after="140"/>
      </w:pPr>
      <w:r>
        <w:rPr>
          <w:sz w:val="24"/>
          <w:szCs w:val="24"/>
        </w:rPr>
        <w:t xml:space="preserve">ما البداية الأقل تعقيداً لصاحب مهارة؟</w:t>
      </w:r>
    </w:p>
    <w:p>
      <w:pPr>
        <w:bidi/>
        <w:jc w:val="right"/>
        <w:spacing w:after="140"/>
      </w:pPr>
      <w:r>
        <w:rPr>
          <w:sz w:val="24"/>
          <w:szCs w:val="24"/>
        </w:rPr>
        <w:t xml:space="preserve">قد تكون مهمة صغيرة ذات مخرج واضح، مثل ملف تصميم أو نموذج منتج، إذا كانت متاحة له نظامياً مع عقد ودفع محددين. التقييم يكون بالنتيجة والتكلفة والتواصل، لا بحجم الإعلان عن المشروع.</w:t>
      </w:r>
    </w:p>
    <w:p>
      <w:pPr>
        <w:bidi/>
        <w:jc w:val="right"/>
        <w:spacing w:after="140"/>
      </w:pPr>
      <w:r>
        <w:rPr>
          <w:sz w:val="24"/>
          <w:szCs w:val="24"/>
        </w:rPr>
        <w:t xml:space="preserve">هل وجود معبر عامل يكفي لإرسال أي بضاعة؟</w:t>
      </w:r>
    </w:p>
    <w:p>
      <w:pPr>
        <w:bidi/>
        <w:jc w:val="right"/>
        <w:spacing w:after="140"/>
      </w:pPr>
      <w:r>
        <w:rPr>
          <w:sz w:val="24"/>
          <w:szCs w:val="24"/>
        </w:rPr>
        <w:t xml:space="preserve">لا. يجب تأكيد نوع الحركة والسلعة والمستندات والمركبة والأشخاص في الموعد المحدد. حركة المسافرين أو خبر تأهيل لا يمثلان إذن شحن، كما أن العينة والدفعة والعمل الميداني قد تختلف متطلباتها.</w:t>
      </w:r>
    </w:p>
    <w:p>
      <w:pPr>
        <w:bidi/>
        <w:jc w:val="right"/>
        <w:spacing w:after="140"/>
      </w:pPr>
      <w:r>
        <w:rPr>
          <w:sz w:val="24"/>
          <w:szCs w:val="24"/>
        </w:rPr>
        <w:t xml:space="preserve">كيف يساعد بسوريا في الوصول إلى شركاء؟</w:t>
      </w:r>
    </w:p>
    <w:p>
      <w:pPr>
        <w:bidi/>
        <w:jc w:val="right"/>
        <w:spacing w:after="140"/>
      </w:pPr>
      <w:r>
        <w:rPr>
          <w:sz w:val="24"/>
          <w:szCs w:val="24"/>
        </w:rPr>
        <w:t xml:space="preserve">تساعد الملفات والفرص المنشورة والمقالات على الاكتشاف وصياغة أسئلة أفضل. لا تضمن المنصة الطرف أو الصفقة، ولا تمنح تراخيص. يبقى التحقق من الهوية والوثائق والاتفاق والتنفيذ مسؤولية أصحاب العلاقة والجهات المختصة.</w:t>
      </w:r>
    </w:p>
    <w:p>
      <w:pPr>
        <w:bidi/>
        <w:jc w:val="right"/>
        <w:spacing w:after="140"/>
      </w:pPr>
      <w:r>
        <w:rPr>
          <w:sz w:val="24"/>
          <w:szCs w:val="24"/>
        </w:rPr>
        <w:t xml:space="preserve">المصادر والقراءة الإضافية</w:t>
      </w:r>
    </w:p>
    <w:p>
      <w:pPr>
        <w:bidi/>
        <w:jc w:val="right"/>
        <w:spacing w:after="140"/>
      </w:pPr>
      <w:r>
        <w:rPr>
          <w:sz w:val="24"/>
          <w:szCs w:val="24"/>
        </w:rPr>
        <w:t xml:space="preserve">World Bank — Lebanon economic update, August 2026</w:t>
      </w:r>
    </w:p>
    <w:p>
      <w:pPr>
        <w:bidi/>
        <w:jc w:val="right"/>
        <w:spacing w:after="140"/>
      </w:pPr>
      <w:r>
        <w:rPr>
          <w:sz w:val="24"/>
          <w:szCs w:val="24"/>
        </w:rPr>
        <w:t xml:space="preserve">IMF — Lebanon mission statement, September 2026</w:t>
      </w:r>
    </w:p>
    <w:p>
      <w:pPr>
        <w:bidi/>
        <w:jc w:val="right"/>
        <w:spacing w:after="140"/>
      </w:pPr>
      <w:r>
        <w:rPr>
          <w:sz w:val="24"/>
          <w:szCs w:val="24"/>
        </w:rPr>
        <w:t xml:space="preserve">IDAL — Productive sectors in Lebanon</w:t>
      </w:r>
    </w:p>
    <w:p>
      <w:pPr>
        <w:bidi/>
        <w:jc w:val="right"/>
        <w:spacing w:after="140"/>
      </w:pPr>
      <w:r>
        <w:rPr>
          <w:sz w:val="24"/>
          <w:szCs w:val="24"/>
        </w:rPr>
        <w:t xml:space="preserve">Lebanese General Security — Current Syrian-worker regularization instructions</w:t>
      </w:r>
    </w:p>
    <w:p>
      <w:pPr>
        <w:bidi/>
        <w:jc w:val="right"/>
        <w:spacing w:after="140"/>
      </w:pPr>
      <w:r>
        <w:rPr>
          <w:sz w:val="24"/>
          <w:szCs w:val="24"/>
        </w:rPr>
        <w:t xml:space="preserve">SANA — Jdeidet Yabous facilities update, 21 October 2026</w:t>
      </w:r>
    </w:p>
    <w:p>
      <w:pPr>
        <w:bidi/>
        <w:jc w:val="right"/>
        <w:spacing w:after="140"/>
      </w:pPr>
      <w:r>
        <w:rPr>
          <w:sz w:val="24"/>
          <w:szCs w:val="24"/>
        </w:rPr>
        <w:t xml:space="preserve">US Treasury / OFAC — Current Syria-related information</w:t>
      </w:r>
    </w:p>
    <w:p>
      <w:pPr>
        <w:bidi/>
        <w:jc w:val="right"/>
        <w:spacing w:after="140"/>
      </w:pPr>
      <w:r>
        <w:rPr>
          <w:sz w:val="24"/>
          <w:szCs w:val="24"/>
        </w:rPr>
        <w:t xml:space="preserve">Council of the EU — Syria measures and relations</w:t>
      </w:r>
    </w:p>
    <w:p>
      <w:pPr>
        <w:bidi/>
        <w:jc w:val="right"/>
        <w:spacing w:after="140"/>
      </w:pPr>
      <w:r>
        <w:rPr>
          <w:sz w:val="24"/>
          <w:szCs w:val="24"/>
        </w:rPr>
        <w:t xml:space="preserve">اكتشف المزيد على بسوريا</w:t>
      </w:r>
    </w:p>
    <w:p>
      <w:pPr>
        <w:bidi/>
        <w:jc w:val="right"/>
        <w:spacing w:after="140"/>
      </w:pPr>
      <w:r>
        <w:rPr>
          <w:sz w:val="24"/>
          <w:szCs w:val="24"/>
        </w:rPr>
        <w:t xml:space="preserve">فرص الأعمال · دليل الشركات · سوريا وجيرانها: اختيار السوق المناسب</w:t>
      </w:r>
    </w:p>
    <w:p>
      <w:pPr>
        <w:bidi/>
        <w:jc w:val="right"/>
        <w:spacing w:after="140"/>
      </w:pPr>
      <w:r>
        <w:rPr>
          <w:sz w:val="24"/>
          <w:szCs w:val="24"/>
        </w:rPr>
        <w:t xml:space="preserve">مصادر الصور وحقوق استخدامها</w:t>
      </w:r>
    </w:p>
    <w:p>
      <w:pPr>
        <w:bidi/>
        <w:jc w:val="right"/>
        <w:spacing w:after="140"/>
      </w:pPr>
      <w:r>
        <w:rPr>
          <w:sz w:val="24"/>
          <w:szCs w:val="24"/>
        </w:rPr>
        <w:t xml:space="preserve">الصور الفوتوغرافية مؤرخة في أوصافها، والمشاهد التوضيحية مميزة بوضوح. الصور الأرشيفية ليست توثيقاً للوضع الحالي أو لمشروعات الصندوق. الرسوم التعليمية من إعداد بسوريا.</w:t>
      </w:r>
    </w:p>
    <w:p>
      <w:pPr>
        <w:bidi/>
        <w:jc w:val="right"/>
        <w:spacing w:after="140"/>
      </w:pPr>
      <w:r>
        <w:rPr>
          <w:sz w:val="24"/>
          <w:szCs w:val="24"/>
        </w:rPr>
        <w:t xml:space="preserve">سوق طرابلس في لبنان، ٢٠٠٩ — Bertramz / Wikimedia Commons · CC BY-SA 3.0. قصّ وتغيير حجم؛ الصورة لا تثبت الوضع الحالي.</w:t>
      </w:r>
    </w:p>
    <w:p>
      <w:pPr>
        <w:bidi/>
        <w:jc w:val="right"/>
        <w:spacing w:after="140"/>
      </w:pPr>
      <w:r>
        <w:rPr>
          <w:sz w:val="24"/>
          <w:szCs w:val="24"/>
        </w:rPr>
        <w:t xml:space="preserve">خزانة قيد التصنيع في ورشة نجارة؛ مشهد توضيحي — توضيح مولّد بالذكاء الاصطناعي من إعداد بسوريا؛ لا يوثق مشروعاً قائماً.</w:t>
      </w:r>
    </w:p>
    <w:p>
      <w:pPr>
        <w:bidi/>
        <w:jc w:val="right"/>
        <w:spacing w:after="140"/>
      </w:pPr>
      <w:r>
        <w:rPr>
          <w:sz w:val="24"/>
          <w:szCs w:val="24"/>
        </w:rPr>
        <w:t xml:space="preserve">أثاث خشبي وتغليف لحمايته؛ مشهد توضيحي — توضيح مولّد بالذكاء الاصطناعي من إعداد بسوريا؛ لا يوثق مشروعاً قائماً.</w:t>
      </w:r>
    </w:p>
    <w:p>
      <w:pPr>
        <w:bidi/>
        <w:jc w:val="right"/>
        <w:spacing w:after="140"/>
      </w:pPr>
      <w:r>
        <w:rPr>
          <w:sz w:val="24"/>
          <w:szCs w:val="24"/>
        </w:rPr>
        <w:t xml:space="preserve">ترخيص عرض الشرائح بعد التحديث: CC BY-SA 4.0. المصدر والمؤلف والترخيص لكل صورة أعلاه؛ الصور المقصوصة ومقاطعها تحت الترخيص الأصلي أو الإصدار المتوافق.</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سوريا ولبنان: كيف نبني عملاً مشتركاً يفيد المقيمين والمغتربين؟</dc:title>
  <dc:creator>Bsouria</dc:creator>
  <cp:lastModifiedBy>Bsouria</cp:lastModifiedBy>
  <dcterms:created xsi:type="dcterms:W3CDTF">2026-10-30T16:15:26Z</dcterms:created>
</cp:coreProperties>
</file>