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من المزرعة إلى السوق: أين تبدأ فرصة الاستثمار في التبريد والتخزين بسوريا؟</w:t>
      </w:r>
    </w:p>
    <w:p>
      <w:pPr>
        <w:bidi/>
        <w:jc w:val="right"/>
      </w:pPr>
      <w:r>
        <w:rPr>
          <w:i/>
          <w:color w:val="64736B"/>
        </w:rPr>
        <w:t>Bsouria · 2026-10-22</w:t>
      </w:r>
    </w:p>
    <w:p>
      <w:pPr>
        <w:bidi/>
        <w:jc w:val="right"/>
        <w:spacing w:after="220"/>
      </w:pPr>
      <w:r>
        <w:rPr>
          <w:i/>
        </w:rPr>
        <w:t>دليل عملي للمستثمر في تجميع المحاصيل والتبريد والتعبئة والنقل بسوريا: اختيار الموقع والعميل، تكاليف التشغيل، المخاطر وخطة اختبار قبل التوسع.</w:t>
      </w:r>
    </w:p>
    <w:p>
      <w:pPr>
        <w:bidi/>
        <w:jc w:val="right"/>
        <w:spacing w:after="140"/>
      </w:pPr>
      <w:r>
        <w:rPr>
          <w:sz w:val="24"/>
          <w:szCs w:val="24"/>
        </w:rPr>
        <w:t xml:space="preserve">سوق فواكه في حماة، صورة أرشيفية من ٢٠١٠ — Bernard Gagnon / Wikimedia Commons · CC BY-SA 3.0. قصّ وتغيير حجم؛ الصورة لا تثبت الوضع الحالي.</w:t>
      </w:r>
    </w:p>
    <w:p>
      <w:pPr>
        <w:bidi/>
        <w:jc w:val="right"/>
        <w:spacing w:after="140"/>
      </w:pPr>
      <w:r>
        <w:rPr>
          <w:sz w:val="24"/>
          <w:szCs w:val="24"/>
        </w:rPr>
        <w:t xml:space="preserve">مراجعة تحريرية ومصادر: ٢٢ أكتوبر ٢٠٢٦. السيناريوهات والأمثلة الحسابية للتحليل وليست فرصاً معلنة أو عوائد مضمونة.</w:t>
      </w:r>
    </w:p>
    <w:p>
      <w:pPr>
        <w:bidi/>
        <w:jc w:val="right"/>
        <w:spacing w:after="140"/>
      </w:pPr>
      <w:r>
        <w:rPr>
          <w:sz w:val="24"/>
          <w:szCs w:val="24"/>
        </w:rPr>
        <w:t xml:space="preserve">قد يصل صندوق الخضار إلى السوق وقد خسر جزءاً من قيمته قبل أن يبدأ التاجر بالبيع. لا يحتاج المستثمر إلى انتظار مشروع ضخم كي يفكر بهذه المسافة القصيرة: من يجمع المحصول؟ من يفرزه؟ أين ينتظر؟ وكيف يصل إلى المشتري بالحالة التي اتفق عليها؟ أحياناً تكون الفرصة في خدمة تربط مرحلتين، أكثر من كونها في شراء أرض جديدة أو بناء مستودع كبير.</w:t>
      </w:r>
    </w:p>
    <w:p>
      <w:pPr>
        <w:bidi/>
        <w:jc w:val="right"/>
        <w:spacing w:after="140"/>
      </w:pPr>
      <w:r>
        <w:rPr>
          <w:sz w:val="24"/>
          <w:szCs w:val="24"/>
        </w:rPr>
        <w:t xml:space="preserve">هذا المقال موجه للمستثمر السوري وللشريك القادم من الخارج الذي يريد فهم أعمال مرتبطة بالغذاء على امتداد البلاد. نبحث في التبريد والفرز والتعبئة والتخزين والنقل، باعتبارها خدمات يمكن اختبار الطلب عليها. لا نقدم قائمة مشاريع مطروحة للبيع، ولا نعد بأرباح محددة. الفارق بين فكرة جذابة وعمل قابل للاستمرار يظهر عندما نعرف العميل الذي سيدفع، والمنتج الذي نخدمه، والتكلفة التي نستطيع تحملها.</w:t>
      </w:r>
    </w:p>
    <w:p>
      <w:pPr>
        <w:bidi/>
        <w:jc w:val="right"/>
        <w:spacing w:after="140"/>
      </w:pPr>
      <w:r>
        <w:rPr>
          <w:sz w:val="24"/>
          <w:szCs w:val="24"/>
        </w:rPr>
        <w:t xml:space="preserve">الفصل الأول: لماذا ننظر إلى ما بعد الحصاد؟</w:t>
      </w:r>
    </w:p>
    <w:p>
      <w:pPr>
        <w:bidi/>
        <w:jc w:val="right"/>
        <w:spacing w:after="140"/>
      </w:pPr>
      <w:r>
        <w:rPr>
          <w:sz w:val="24"/>
          <w:szCs w:val="24"/>
        </w:rPr>
        <w:t xml:space="preserve">توضح منظمة الأغذية والزراعة في صفحتها الخاصة بسوريا أن دعم الإنتاج الزراعي والتنمية الريفية وصمود المزارعين من مجالات عملها. كما تنشر تقييماً لأثر الجفاف في الزراعة السورية خلال ٢٠٢١–٢٠٢٥. هذه خلفية مهمة لفهم حساسية القطاع، لكنها لا تثبت وحدها وجود طلب تجاري على براد في منطقة بعينها. ذلك يحتاج زيارة وسؤالاً وعرض سعر وتجربة فعلية. (FAO)</w:t>
      </w:r>
    </w:p>
    <w:p>
      <w:pPr>
        <w:bidi/>
        <w:jc w:val="right"/>
        <w:spacing w:after="140"/>
      </w:pPr>
      <w:r>
        <w:rPr>
          <w:sz w:val="24"/>
          <w:szCs w:val="24"/>
        </w:rPr>
        <w:t xml:space="preserve">على المستوى الدولي، يناقش تقرير برنامج الأمم المتحدة للبيئة ومنظمة الأغذية والزراعة عن سلاسل تبريد الغذاء المستدامة أهمية النظر إلى السلسلة كاملة، مع كفاءة الطاقة والأثر البيئي. نستفيد من هذا المنهج، ولا ننقل أرقام الفاقد العالمية على أنها نسب سورية. بالنسبة لصاحب المشروع، يبدأ السؤال العملي من المكان الذي تتراجع فيه الجودة، ثم من الخدمة التي يمكن أن تمنع ذلك بتكلفة يقبلها العميل.</w:t>
      </w:r>
    </w:p>
    <w:p>
      <w:pPr>
        <w:bidi/>
        <w:jc w:val="right"/>
        <w:spacing w:after="140"/>
      </w:pPr>
      <w:r>
        <w:rPr>
          <w:sz w:val="24"/>
          <w:szCs w:val="24"/>
        </w:rPr>
        <w:t xml:space="preserve">البراد وحده لا يصنع سلسلة تبريد</w:t>
      </w:r>
    </w:p>
    <w:p>
      <w:pPr>
        <w:bidi/>
        <w:jc w:val="right"/>
        <w:spacing w:after="140"/>
      </w:pPr>
      <w:r>
        <w:rPr>
          <w:sz w:val="24"/>
          <w:szCs w:val="24"/>
        </w:rPr>
        <w:t xml:space="preserve">لو استلمت منتجاً ساخناً بعد انتظار طويل، ثم وضعته في غرفة باردة، فقد لا تكون عالجت أصل المشكلة. النقل والتحميل والتفريغ والانتظار وطريقة ترتيب الصناديق أجزاء من الخدمة. وقد تكون عبوة غير مناسبة أو موعد تحميل متأخر سبباً في خسارة لا تحلها زيادة حجم جهاز التبريد. لذلك ارسم رحلة المنتج قبل أن ترسم مخطط البناء، وحدد مسؤولية كل طرف عند انتقاله.</w:t>
      </w:r>
    </w:p>
    <w:p>
      <w:pPr>
        <w:bidi/>
        <w:jc w:val="right"/>
        <w:spacing w:after="140"/>
      </w:pPr>
      <w:r>
        <w:rPr>
          <w:sz w:val="24"/>
          <w:szCs w:val="24"/>
        </w:rPr>
        <w:t xml:space="preserve">الفصل الثاني: خمس خدمات يمكن للمستثمر دراستها</w:t>
      </w:r>
    </w:p>
    <w:p>
      <w:pPr>
        <w:bidi/>
        <w:jc w:val="right"/>
        <w:spacing w:after="140"/>
      </w:pPr>
      <w:r>
        <w:rPr>
          <w:sz w:val="24"/>
          <w:szCs w:val="24"/>
        </w:rPr>
        <w:t xml:space="preserve">نقطة تجميع وفرز قريبة من المنتج</w:t>
      </w:r>
    </w:p>
    <w:p>
      <w:pPr>
        <w:bidi/>
        <w:jc w:val="right"/>
        <w:spacing w:after="140"/>
      </w:pPr>
      <w:r>
        <w:rPr>
          <w:sz w:val="24"/>
          <w:szCs w:val="24"/>
        </w:rPr>
        <w:t xml:space="preserve">قد يبدأ المشروع بمكان منظم لاستلام المحاصيل وفرزها إلى درجات متفق عليها، مع وزن واضح وسجل لكل دفعة. العميل المحتمل هنا مزارع أو تاجر أو مشترٍ يحتاج كميات متجانسة. لا تشترِ خط فرز آلياً لمجرد أنه يبدو احترافياً؛ اختبر أولاً إن كانت الكميات وتكلفة العمالة ومواصفات المشترين تبرر ذلك. أحياناً تقدم إجراءات بسيطة ومنضبطة قيمة أكبر من آلة لا تُستخدم إلا أياماً قليلة.</w:t>
      </w:r>
    </w:p>
    <w:p>
      <w:pPr>
        <w:bidi/>
        <w:jc w:val="right"/>
        <w:spacing w:after="140"/>
      </w:pPr>
      <w:r>
        <w:rPr>
          <w:sz w:val="24"/>
          <w:szCs w:val="24"/>
        </w:rPr>
        <w:t xml:space="preserve">تخزين مبرد كخدمة</w:t>
      </w:r>
    </w:p>
    <w:p>
      <w:pPr>
        <w:bidi/>
        <w:jc w:val="right"/>
        <w:spacing w:after="140"/>
      </w:pPr>
      <w:r>
        <w:rPr>
          <w:sz w:val="24"/>
          <w:szCs w:val="24"/>
        </w:rPr>
        <w:t xml:space="preserve">في هذا النموذج يدفع العميل مقابل مساحة ومدة وشروط حفظ محددة، بينما تبقى ملكية البضاعة له بحسب الاتفاق. افصل عقد الخدمة عن شراء المحصول للمضاربة على السعر؛ فلكل نشاط مخاطره وحاجته إلى رأس مال. وضح ما تشمله الأجرة: الاستلام، والوزن، والمناولة، والتخزين، والإخراج، وساعات العمل. عبارة «البراد شامل» قد تفتح خلافاً حين تتكرر عمليات الإدخال والإخراج.</w:t>
      </w:r>
    </w:p>
    <w:p>
      <w:pPr>
        <w:bidi/>
        <w:jc w:val="right"/>
        <w:spacing w:after="140"/>
      </w:pPr>
      <w:r>
        <w:rPr>
          <w:sz w:val="24"/>
          <w:szCs w:val="24"/>
        </w:rPr>
        <w:t xml:space="preserve">التعبئة وتجهيز طلبات المشترين</w:t>
      </w:r>
    </w:p>
    <w:p>
      <w:pPr>
        <w:bidi/>
        <w:jc w:val="right"/>
        <w:spacing w:after="140"/>
      </w:pPr>
      <w:r>
        <w:rPr>
          <w:sz w:val="24"/>
          <w:szCs w:val="24"/>
        </w:rPr>
        <w:t xml:space="preserve">يمكن أن تكون الفرصة في تجهيز شحنة بحسب طلب متجر أو مطعم أو موزع: فرز، وعبوات مناسبة، وملصق صحيح، وتجميع كميات محددة. البداية الجيدة ليست شراء عشرات أشكال العبوات، بل معرفة مواصفة يطلبها مشترٍ فعلي. اطلب عينة مقبولة قبل الإنتاج، وحدد من يورد العبوة ومن يتحمل تغيير التصميم. المنتج الجيد قد يخسر صفقة لأن شكل التسليم أو وزن العبوة لا يناسب العميل.</w:t>
      </w:r>
    </w:p>
    <w:p>
      <w:pPr>
        <w:bidi/>
        <w:jc w:val="right"/>
        <w:spacing w:after="140"/>
      </w:pPr>
      <w:r>
        <w:rPr>
          <w:sz w:val="24"/>
          <w:szCs w:val="24"/>
        </w:rPr>
        <w:t xml:space="preserve">النقل المبرد على مسار محدد</w:t>
      </w:r>
    </w:p>
    <w:p>
      <w:pPr>
        <w:bidi/>
        <w:jc w:val="right"/>
        <w:spacing w:after="140"/>
      </w:pPr>
      <w:r>
        <w:rPr>
          <w:sz w:val="24"/>
          <w:szCs w:val="24"/>
        </w:rPr>
        <w:t xml:space="preserve">شراء شاحنة لا يضمن وجود رحلات مدفوعة. ابدأ بمسار يمكن جمع طلباته، وبمواعيد استلام وتسليم قابلة للتنفيذ. احسب رحلة العودة والانتظار عند التحميل والتنظيف والصيانة، وليس الوقود والمسافة فقط. إذا كانت الحمولة صغيرة ومتفرقة، فقد يكون التعاقد مع ناقل قائم أنسب للاختبار من امتلاك المركبة فوراً. وبعد التجربة تستطيع مقارنة تكلفة الملكية بالتعاقد على أساس عمل حقيقي.</w:t>
      </w:r>
    </w:p>
    <w:p>
      <w:pPr>
        <w:bidi/>
        <w:jc w:val="right"/>
        <w:spacing w:after="140"/>
      </w:pPr>
      <w:r>
        <w:rPr>
          <w:sz w:val="24"/>
          <w:szCs w:val="24"/>
        </w:rPr>
        <w:t xml:space="preserve">الصيانة وقياس الحرارة والمتابعة</w:t>
      </w:r>
    </w:p>
    <w:p>
      <w:pPr>
        <w:bidi/>
        <w:jc w:val="right"/>
        <w:spacing w:after="140"/>
      </w:pPr>
      <w:r>
        <w:rPr>
          <w:sz w:val="24"/>
          <w:szCs w:val="24"/>
        </w:rPr>
        <w:t xml:space="preserve">ليس كل مستثمر مضطراً لامتلاك المخزن أو المحصول. يمكن لفريق فني مؤهل تقديم صيانة دورية ومراقبة أعطال وتوثيق ظروف الحفظ. القيمة هنا في تقليل المفاجآت وسرعة الاستجابة وتوفر قطع الغيار، لا في بيع أجهزة مراقبة ثم ترك العميل وحده. اتفق على حدود الخدمة بوضوح، خصوصاً حين تكون الخسارة المحتملة للبضاعة أكبر بكثير من قيمة عقد الصيانة نفسه.</w:t>
      </w:r>
    </w:p>
    <w:p>
      <w:pPr>
        <w:bidi/>
        <w:jc w:val="right"/>
        <w:spacing w:after="140"/>
      </w:pPr>
      <w:r>
        <w:rPr>
          <w:sz w:val="24"/>
          <w:szCs w:val="24"/>
        </w:rPr>
        <w:t xml:space="preserve">الفصل الثالث: أي المنتجات تختار أولاً؟</w:t>
      </w:r>
    </w:p>
    <w:p>
      <w:pPr>
        <w:bidi/>
        <w:jc w:val="right"/>
        <w:spacing w:after="140"/>
      </w:pPr>
      <w:r>
        <w:rPr>
          <w:sz w:val="24"/>
          <w:szCs w:val="24"/>
        </w:rPr>
        <w:t xml:space="preserve">حقل تفاح في دير ناطر بمحافظة حماة، ٢٠١٩ — Mossab92 / Wikimedia Commons · CC BY-SA 4.0. قصّ وتغيير حجم؛ الصورة لا تثبت الوضع الحالي.</w:t>
      </w:r>
    </w:p>
    <w:p>
      <w:pPr>
        <w:bidi/>
        <w:jc w:val="right"/>
        <w:spacing w:after="140"/>
      </w:pPr>
      <w:r>
        <w:rPr>
          <w:sz w:val="24"/>
          <w:szCs w:val="24"/>
        </w:rPr>
        <w:t xml:space="preserve">لا تعامل الحمضيات والخضار الورقية والألبان واللحوم كأنها بضاعة واحدة. متطلبات الحرارة والرطوبة والنظافة والفصل والتتبع تختلف، وبعض الأنشطة تحتاج ترتيبات صحية وترخيصية خاصة. اختر فئة واحدة في البداية، واستعن بمختص غذائي لتحديد شروطها. هذا المقال لا يضع درجات حفظ موحدة؛ نقل رقم من منتج إلى آخر قد يسبب تلفاً أو خطراً صحياً بدلاً من حماية الجودة.</w:t>
      </w:r>
    </w:p>
    <w:p>
      <w:pPr>
        <w:bidi/>
        <w:jc w:val="right"/>
        <w:spacing w:after="140"/>
      </w:pPr>
      <w:r>
        <w:rPr>
          <w:sz w:val="24"/>
          <w:szCs w:val="24"/>
        </w:rPr>
        <w:t xml:space="preserve">ابدأ من المشتري النهائي ثم ارجع إلى المورد. ما الدرجة التي يشتريها؟ كم مرة يطلب؟ ما العبوة المقبولة؟ ما أسباب رفض الدفعة؟ إذا كنت ستخدم مطاعم، فقد تختلف حاجتها عن سوق الجملة. وإذا كان العميل مصنعاً، فقد يقبل شكلاً لا يقبله متجر، لكن يطلب انتظاماً أعلى. تحديد هذا الفرق يمنعك من شراء محصول جيد لا يناسب قناة البيع التي تعتمد عليها.</w:t>
      </w:r>
    </w:p>
    <w:p>
      <w:pPr>
        <w:bidi/>
        <w:jc w:val="right"/>
        <w:spacing w:after="140"/>
      </w:pPr>
      <w:r>
        <w:rPr>
          <w:sz w:val="24"/>
          <w:szCs w:val="24"/>
        </w:rPr>
        <w:t xml:space="preserve">الفصل الرابع: خريطة بحث تشمل سوريا ولا تختزلها بمدينة</w:t>
      </w:r>
    </w:p>
    <w:p>
      <w:pPr>
        <w:bidi/>
        <w:jc w:val="right"/>
        <w:spacing w:after="140"/>
      </w:pPr>
      <w:r>
        <w:rPr>
          <w:sz w:val="24"/>
          <w:szCs w:val="24"/>
        </w:rPr>
        <w:t xml:space="preserve">الساحل، وأرياف دمشق، وحوران، والداخل السوري، والشمال والشرق ليست أسماء متساوية في جدول جاهز. تختلف سلاسل التوريد والمحاصيل والمسافات والخدمات المتاحة داخل المحافظة نفسها. يمكن دراسة مسار من منطقة إنتاج إلى سوق استهلاك، أو خدمة مرتبطة بمعمل غذائي، أو تجميع لمشترين متعددين. هذه مسارات بحث، وليست تأكيداً أن كل طريق متاح حالياً أو أن كل منطقة مناسبة للاستثمار.</w:t>
      </w:r>
    </w:p>
    <w:p>
      <w:pPr>
        <w:bidi/>
        <w:jc w:val="right"/>
        <w:spacing w:after="140"/>
      </w:pPr>
      <w:r>
        <w:rPr>
          <w:sz w:val="24"/>
          <w:szCs w:val="24"/>
        </w:rPr>
        <w:t xml:space="preserve">قارن ثلاثة مواقع محتملة وفق رحلة المنتج: زمن الوصول من المورد، والوصول إلى المشترين، والكهرباء، والمياه اللازمة للنشاط، وإمكانية الصيانة، وشروط العقار. زر الموقع في وقت العمل الفعلي، لا في ساعة هادئة فقط. اطلب من الناقل تجربة حساب زمن الرحلة مع التحميل والانتظار. عندما تتساوى الإيجارات تقريباً، قد تحسم سهولة الدخول والخروج ووجود فني قريب القرار أكثر من اسم المدينة.</w:t>
      </w:r>
    </w:p>
    <w:p>
      <w:pPr>
        <w:bidi/>
        <w:jc w:val="right"/>
        <w:spacing w:after="140"/>
      </w:pPr>
      <w:r>
        <w:rPr>
          <w:sz w:val="24"/>
          <w:szCs w:val="24"/>
        </w:rPr>
        <w:t xml:space="preserve">لا تشترِ الموقع قبل اختبار الخدمة</w:t>
      </w:r>
    </w:p>
    <w:p>
      <w:pPr>
        <w:bidi/>
        <w:jc w:val="right"/>
        <w:spacing w:after="140"/>
      </w:pPr>
      <w:r>
        <w:rPr>
          <w:sz w:val="24"/>
          <w:szCs w:val="24"/>
        </w:rPr>
        <w:t xml:space="preserve">استئجار سعة قائمة لفترة تجريبية قد يكشف الطلب بتكلفة أقل من البناء، إذا كان الموقع والشروط والتراخيص مناسبين. لا يعني ذلك أن الإيجار أفضل دائماً؛ بل إن عدم اليقين في البداية يستحق سعراً معروفاً. اجعل أي توسع لاحق مرتبطاً بعدد العملاء وتكرار الطلب وجودة التحصيل، لا بكون قطعة أرض معروضة «بسعر لا يتكرر». العقار الجذاب لا يعوض غياب النشاط الذي يشغله.</w:t>
      </w:r>
    </w:p>
    <w:p>
      <w:pPr>
        <w:bidi/>
        <w:jc w:val="right"/>
        <w:spacing w:after="140"/>
      </w:pPr>
      <w:r>
        <w:rPr>
          <w:sz w:val="24"/>
          <w:szCs w:val="24"/>
        </w:rPr>
        <w:t xml:space="preserve">الفصل الخامس: من سيدفع الفاتورة فعلاً؟</w:t>
      </w:r>
    </w:p>
    <w:p>
      <w:pPr>
        <w:bidi/>
        <w:jc w:val="right"/>
        <w:spacing w:after="140"/>
      </w:pPr>
      <w:r>
        <w:rPr>
          <w:sz w:val="24"/>
          <w:szCs w:val="24"/>
        </w:rPr>
        <w:t xml:space="preserve">اسأل عشرة عملاء محتملين أسئلة قابلة للمقارنة. ما الكمية المعتادة؟ كم يوم تبقى البضاعة؟ أين تضيع الجودة الآن؟ ماذا يدفعون للخدمة الحالية؟ وما الذي يدفعهم إلى تغيير المورد؟ لا تطلب منهم تقدير «حجم السوق السوري»؛ اطلب وصف آخر عملية قاموا بها. قد تكتشف أن المشكلة ليست مساحة تبريد، بل عدم انتظام موعد الشحن أو خلافاً متكرراً حول الوزن والفرز.</w:t>
      </w:r>
    </w:p>
    <w:p>
      <w:pPr>
        <w:bidi/>
        <w:jc w:val="right"/>
        <w:spacing w:after="140"/>
      </w:pPr>
      <w:r>
        <w:rPr>
          <w:sz w:val="24"/>
          <w:szCs w:val="24"/>
        </w:rPr>
        <w:t xml:space="preserve">بعد المقابلات قدم عرضاً صغيراً مكتوباً. مثلاً: خدمة تجهيز دفعة محددة في موعد معلوم، مع مواصفة استلام وتسليم وقياس متفق عليه. إذا أعجب العميل بالفكرة لكن رفض السعر، اسأله أي جزء يحتاجه فعلاً. لا تخفض سعرك دون معرفة التكلفة، ولا تعتبر كلمات التشجيع حجزاً. الفرق بين عميل مهتم وعميل مستعد لتجربة مدفوعة يحدد مدى قوة الفرضية التجارية.</w:t>
      </w:r>
    </w:p>
    <w:p>
      <w:pPr>
        <w:bidi/>
        <w:jc w:val="right"/>
        <w:spacing w:after="140"/>
      </w:pPr>
      <w:r>
        <w:rPr>
          <w:sz w:val="24"/>
          <w:szCs w:val="24"/>
        </w:rPr>
        <w:t xml:space="preserve">الفصل السادس: حساب تشغيلي دون أرقام سوق مخترعة</w:t>
      </w:r>
    </w:p>
    <w:p>
      <w:pPr>
        <w:bidi/>
        <w:jc w:val="right"/>
        <w:spacing w:after="140"/>
      </w:pPr>
      <w:r>
        <w:rPr>
          <w:sz w:val="24"/>
          <w:szCs w:val="24"/>
        </w:rPr>
        <w:t xml:space="preserve">متابعة جودة وحرارة المنتجات داخل مخزن مبرد · مشهد توضيحي مولّد بالذكاء الاصطناعي؛ لا يوثق مشروعاً قائماً.</w:t>
      </w:r>
    </w:p>
    <w:p>
      <w:pPr>
        <w:bidi/>
        <w:jc w:val="right"/>
        <w:spacing w:after="140"/>
      </w:pPr>
      <w:r>
        <w:rPr>
          <w:sz w:val="24"/>
          <w:szCs w:val="24"/>
        </w:rPr>
        <w:t xml:space="preserve">قسّم التكاليف إلى تأسيس وتشغيل ورأس مال عامل. التأسيس قد يشمل العزل والمعدات وتجهيز الموقع والقياس. التشغيل يشمل الطاقة والأجور والصيانة والنظافة والمناولة والإيجار. ورأس المال العامل هو المال الذي تحتاجه بين دفع التكاليف وتحصيل مستحقاتك. احصل على عروض مؤرخة، مع العملة ومدة الصلاحية وشروط الضمان، ولا تجمع أسعاراً من سنوات مختلفة في ملف يبدو حديثاً.</w:t>
      </w:r>
    </w:p>
    <w:p>
      <w:pPr>
        <w:bidi/>
        <w:jc w:val="right"/>
        <w:spacing w:after="140"/>
      </w:pPr>
      <w:r>
        <w:rPr>
          <w:sz w:val="24"/>
          <w:szCs w:val="24"/>
        </w:rPr>
        <w:t xml:space="preserve">مثال حسابي توضيحي، لا تسعيرة لسوريا</w:t>
      </w:r>
    </w:p>
    <w:p>
      <w:pPr>
        <w:bidi/>
        <w:jc w:val="right"/>
        <w:spacing w:after="140"/>
      </w:pPr>
      <w:r>
        <w:rPr>
          <w:sz w:val="24"/>
          <w:szCs w:val="24"/>
        </w:rPr>
        <w:t xml:space="preserve">لنفترض غرفة تبيع ٦٠٠ وحدة تخزين مدفوعة في الشهر، وتحصّل ١٠ وحدات نقدية لكل وحدة خدمة. الإيراد في المثال ٦٠٠٠. إذا كانت التكاليف المتغيرة ٢٤٠٠ والثابتة ٢٧٠٠، يبقى ٩٠٠ قبل الضرائب والتمويل والاستثمارات البديلة. الأرقام افتراضية لتوضيح الطريقة، ولا تمثل سعراً أو ربحاً متوقعاً في أي محافظة. عرّف وحدة الخدمة بدقة قبل استخدام الحساب.</w:t>
      </w:r>
    </w:p>
    <w:p>
      <w:pPr>
        <w:bidi/>
        <w:jc w:val="right"/>
        <w:spacing w:after="140"/>
      </w:pPr>
      <w:r>
        <w:rPr>
          <w:sz w:val="24"/>
          <w:szCs w:val="24"/>
        </w:rPr>
        <w:t xml:space="preserve">في المثال نفسه، إذا انخفضت الوحدات المدفوعة إلى ٤٠٠ مع بقاء السعر والتكلفة المتغيرة للوحدة ثابتين، يصبح الإيراد ٤٠٠٠ والمتغير ١٦٠٠ والثابت ٢٧٠٠، فتظهر خسارة تشغيلية قدرها ٣٠٠. هذه المقارنة أهم من عرض أرباح موسم ممتاز وحده. ونقطة التعادل التوضيحية هي ٢٧٠٠ مقسومة على هامش مساهمة ٦، أي ٤٥٠ وحدة تقريباً، قبل البنود المستبعدة المذكورة.</w:t>
      </w:r>
    </w:p>
    <w:p>
      <w:pPr>
        <w:bidi/>
        <w:jc w:val="right"/>
        <w:spacing w:after="140"/>
      </w:pPr>
      <w:r>
        <w:rPr>
          <w:sz w:val="24"/>
          <w:szCs w:val="24"/>
        </w:rPr>
        <w:t xml:space="preserve">الفصل السابع: الطاقة والموسم يحددان شكل المشروع</w:t>
      </w:r>
    </w:p>
    <w:p>
      <w:pPr>
        <w:bidi/>
        <w:jc w:val="right"/>
        <w:spacing w:after="140"/>
      </w:pPr>
      <w:r>
        <w:rPr>
          <w:sz w:val="24"/>
          <w:szCs w:val="24"/>
        </w:rPr>
        <w:t xml:space="preserve">اطلب دراسة للأحمال واستهلاك الغرفة عند ظروف التشغيل المتوقعة. فتح الأبواب، وحرارة البضاعة الداخلة، والعزل، ودرجة الحرارة الخارجية، وجدول الاستلام تؤثر في التكلفة. لا تعتمد على القدرة المكتوبة على جهاز واحد كأنها فاتورة شهرية. ناقش خطة الانقطاع والإنذار والاستجابة مع مختص، وحدد ما الذي يحدث للبضاعة إذا طال العطل، ومن يتخذ قرار النقل أو الرفض.</w:t>
      </w:r>
    </w:p>
    <w:p>
      <w:pPr>
        <w:bidi/>
        <w:jc w:val="right"/>
        <w:spacing w:after="140"/>
      </w:pPr>
      <w:r>
        <w:rPr>
          <w:sz w:val="24"/>
          <w:szCs w:val="24"/>
        </w:rPr>
        <w:t xml:space="preserve">ولا تبنِ السنة كلها على موسم واحد من دون خطة واضحة للأشهر الأخرى. ارسم تقويماً للكميات المحتملة حسب المنتج والعميل، ثم تحقق من إمكانية الجمع بينها صحياً وفنياً. ملء الغرفة بأي بضاعة متاحة ليس استراتيجية سليمة. وقد يكون مخزن أصغر بعقود أكثر انتظاماً أفضل من مخزن كبير يعمل بكثافة في فترة قصيرة ثم يستمر في دفع الإيجار والصيانة وهو شبه فارغ.</w:t>
      </w:r>
    </w:p>
    <w:p>
      <w:pPr>
        <w:bidi/>
        <w:jc w:val="right"/>
        <w:spacing w:after="140"/>
      </w:pPr>
      <w:r>
        <w:rPr>
          <w:sz w:val="24"/>
          <w:szCs w:val="24"/>
        </w:rPr>
        <w:t xml:space="preserve">الفصل الثامن: عقد يمنع أكثر الخلافات شيوعاً</w:t>
      </w:r>
    </w:p>
    <w:p>
      <w:pPr>
        <w:bidi/>
        <w:jc w:val="right"/>
        <w:spacing w:after="140"/>
      </w:pPr>
      <w:r>
        <w:rPr>
          <w:sz w:val="24"/>
          <w:szCs w:val="24"/>
        </w:rPr>
        <w:t xml:space="preserve">اكتب حالة البضاعة عند الاستلام، والكمية، والوزن، والعبوة، ووقت الدخول، وشروط الخدمة. سجل الاستثناءات قبل قبول الدفعة. وضح من يملك قرار تغيير درجة الحفظ، ومن يتحمل فحص الجودة، ومتى تنتقل المسؤولية عند التحميل. اطلب مراجعة قانونية محلية للعقد ومتطلبات النشاط؛ لا يكفي نسخ عقد أجنبي وتبديل اسم الشركة. والتأمين، إن توفر، يحتاج قراءة التغطية والاستثناءات وحدود التعويض.</w:t>
      </w:r>
    </w:p>
    <w:p>
      <w:pPr>
        <w:bidi/>
        <w:jc w:val="right"/>
        <w:spacing w:after="140"/>
      </w:pPr>
      <w:r>
        <w:rPr>
          <w:sz w:val="24"/>
          <w:szCs w:val="24"/>
        </w:rPr>
        <w:t xml:space="preserve">بالنسبة للمستثمر الأجنبي، أضف وضوحاً حول إدارة الشركة وسلطات التوقيع والمصروفات والتقارير. لا تجعل الشريك المحلي مسؤولاً عن كل شيء بعبارة شفوية، ولا تطلب منه نتائج لا يملك مواردها. اتفقا على زيارات ومؤشرات تشغيل وحق مراجعة المستندات. ويجب التحقق من الالتزامات القانونية والمصرفية والتجارية التي تنطبق على الأطراف والمنتج والمسار وقت التنفيذ، لأن وضعها قد يتغير.</w:t>
      </w:r>
    </w:p>
    <w:p>
      <w:pPr>
        <w:bidi/>
        <w:jc w:val="right"/>
        <w:spacing w:after="140"/>
      </w:pPr>
      <w:r>
        <w:rPr>
          <w:sz w:val="24"/>
          <w:szCs w:val="24"/>
        </w:rPr>
        <w:t xml:space="preserve">الفصل التاسع: تجربة تسعين يوماً قبل قرار التوسع</w:t>
      </w:r>
    </w:p>
    <w:p>
      <w:pPr>
        <w:bidi/>
        <w:jc w:val="right"/>
        <w:spacing w:after="140"/>
      </w:pPr>
      <w:r>
        <w:rPr>
          <w:sz w:val="24"/>
          <w:szCs w:val="24"/>
        </w:rPr>
        <w:t xml:space="preserve">تجهيز صناديق المحاصيل للنقل المبرد · مشهد توضيحي مولّد بالذكاء الاصطناعي؛ لا يوثق مشروعاً قائماً.</w:t>
      </w:r>
    </w:p>
    <w:p>
      <w:pPr>
        <w:bidi/>
        <w:jc w:val="right"/>
        <w:spacing w:after="140"/>
      </w:pPr>
      <w:r>
        <w:rPr>
          <w:sz w:val="24"/>
          <w:szCs w:val="24"/>
        </w:rPr>
        <w:t xml:space="preserve">أول ثلاثين يوماً: معرفة المشكلة</w:t>
      </w:r>
    </w:p>
    <w:p>
      <w:pPr>
        <w:bidi/>
        <w:jc w:val="right"/>
        <w:spacing w:after="140"/>
      </w:pPr>
      <w:r>
        <w:rPr>
          <w:sz w:val="24"/>
          <w:szCs w:val="24"/>
        </w:rPr>
        <w:t xml:space="preserve">اختر منتجاً واحداً ومساراً واحداً. قابل مورّدين ومشترين وناقلين وفنيين، واجمع عروضاً لمكان صالح ومعدات أو خدمة قائمة. اكتب خمسة أسباب قد تجعل العميل يرفض العرض، ثم اختبرها. لا تستخدم هذه المرحلة لملء عرض استثماري بالصور؛ المطلوب قائمة افتراضات تم التأكد منها وأخرى ما زالت تحتاج دليلاً، مع تكلفة الوصول إلى ذلك الدليل.</w:t>
      </w:r>
    </w:p>
    <w:p>
      <w:pPr>
        <w:bidi/>
        <w:jc w:val="right"/>
        <w:spacing w:after="140"/>
      </w:pPr>
      <w:r>
        <w:rPr>
          <w:sz w:val="24"/>
          <w:szCs w:val="24"/>
        </w:rPr>
        <w:t xml:space="preserve">الشهر الثاني: دفعة محدودة قابلة للتتبع</w:t>
      </w:r>
    </w:p>
    <w:p>
      <w:pPr>
        <w:bidi/>
        <w:jc w:val="right"/>
        <w:spacing w:after="140"/>
      </w:pPr>
      <w:r>
        <w:rPr>
          <w:sz w:val="24"/>
          <w:szCs w:val="24"/>
        </w:rPr>
        <w:t xml:space="preserve">نفذ تجربة بعقد واضح وبأشخاص مؤهلين، وحدد كمية تستطيع تحمل خسارتها ضمن خطة العمل. قس الزمن والحرارة بحسب متطلبات المنتج والتكلفة وحالات الرفض، واطلب من العميل تقييم التسليم. لا تغيّر المورد والعبوة والطريق والسعر جميعاً في التجربة نفسها إن كان ذلك سيمنعك من فهم النتيجة. وثّق أيضاً الأخطاء الصغيرة، لأنها تصبح مكلفة حين يتضاعف الحجم.</w:t>
      </w:r>
    </w:p>
    <w:p>
      <w:pPr>
        <w:bidi/>
        <w:jc w:val="right"/>
        <w:spacing w:after="140"/>
      </w:pPr>
      <w:r>
        <w:rPr>
          <w:sz w:val="24"/>
          <w:szCs w:val="24"/>
        </w:rPr>
        <w:t xml:space="preserve">الشهر الثالث: قرار مبني على التكرار</w:t>
      </w:r>
    </w:p>
    <w:p>
      <w:pPr>
        <w:bidi/>
        <w:jc w:val="right"/>
        <w:spacing w:after="140"/>
      </w:pPr>
      <w:r>
        <w:rPr>
          <w:sz w:val="24"/>
          <w:szCs w:val="24"/>
        </w:rPr>
        <w:t xml:space="preserve">اسأل هل عاد العميل؟ هل دُفعت الفاتورة في الوقت المتفق عليه؟ هل يمكن لفريقك تكرار الخدمة دون حضورك طوال اليوم؟ إذا كانت الإجابات ضعيفة، عالج السبب قبل شراء سعة إضافية. قد يكون القرار الصحيح تصغير المشروع أو تغيير فئة العملاء أو إيقاف الفكرة. الاختبار الناجح ليس الذي ينتهي دائماً بالتوسع، بل الذي يمنع التزاماً أكبر عندما لا تثبت الفرضية.</w:t>
      </w:r>
    </w:p>
    <w:p>
      <w:pPr>
        <w:bidi/>
        <w:jc w:val="right"/>
        <w:spacing w:after="140"/>
      </w:pPr>
      <w:r>
        <w:rPr>
          <w:sz w:val="24"/>
          <w:szCs w:val="24"/>
        </w:rPr>
        <w:t xml:space="preserve">الفصل العاشر: كيف يبدو المستقبل القريب لهذا النشاط؟</w:t>
      </w:r>
    </w:p>
    <w:p>
      <w:pPr>
        <w:bidi/>
        <w:jc w:val="right"/>
        <w:spacing w:after="140"/>
      </w:pPr>
      <w:r>
        <w:rPr>
          <w:sz w:val="24"/>
          <w:szCs w:val="24"/>
        </w:rPr>
        <w:t xml:space="preserve">نقترح مراقبة ثلاثة سيناريوهات خلال ١٢–٢٤ شهراً بوصفها أدوات تخطيط، لا توقعات مؤكدة. إذا تحسنت الخدمات والطلب، قد تزيد حاجة المشترين إلى انتظام التوريد والتعبئة. إذا كان التعافي متقطعاً، قد تناسب السوق سعات مرنة وعقود أقصر. وإذا ارتفعت تكاليف الطاقة أو تعطلت المسارات، تصبح الكفاءة وتقليل الالتزامات الثابتة وسرعة تغيير جدول التشغيل عناصر أهم.</w:t>
      </w:r>
    </w:p>
    <w:p>
      <w:pPr>
        <w:bidi/>
        <w:jc w:val="right"/>
        <w:spacing w:after="140"/>
      </w:pPr>
      <w:r>
        <w:rPr>
          <w:sz w:val="24"/>
          <w:szCs w:val="24"/>
        </w:rPr>
        <w:t xml:space="preserve">في الحالات الثلاث، تبقى البيانات التشغيلية أصلاً مفيداً: كمية مقبولة، ووقت تسليم، وتكلفة فعلية، وعميل دفع ثم عاد. هذه المعلومات تساعد المستثمر السوري على التفاوض مع ممول، وتساعد الشريك الخارجي على فهم العمل دون الاعتماد على الوعود. مستقبل المشروع لا يُقرأ من عنوان متفائل وحده؛ يُقرأ أيضاً من الدفعة التالية التي تستطيع خدمتها بجودة ثابتة وفاتورة واضحة.</w:t>
      </w:r>
    </w:p>
    <w:p>
      <w:pPr>
        <w:bidi/>
        <w:jc w:val="right"/>
        <w:spacing w:after="140"/>
      </w:pPr>
      <w:r>
        <w:rPr>
          <w:sz w:val="24"/>
          <w:szCs w:val="24"/>
        </w:rPr>
        <w:t xml:space="preserve">ملف المورد: ما الذي تشتريه مع المعدات؟</w:t>
      </w:r>
    </w:p>
    <w:p>
      <w:pPr>
        <w:bidi/>
        <w:jc w:val="right"/>
        <w:spacing w:after="140"/>
      </w:pPr>
      <w:r>
        <w:rPr>
          <w:sz w:val="24"/>
          <w:szCs w:val="24"/>
        </w:rPr>
        <w:t xml:space="preserve">حين تقارن بين عرضين لغرفة تبريد، لا تقارن الرقم النهائي وحده. اطلب قائمة البنود ومواصفات العزل والأبواب والمعدات والقياس وأعمال الموقع، ومن سيتولى التركيب والتجربة والتسليم. قد يبدو عرض أرخص لأنه يستبعد عملاً ستدفعه لاحقاً. اجعل كل مورد يوضح احتياجاته من المكان، وما يفترض أن يكون جاهزاً قبل وصوله. بهذه الطريقة تستطيع اكتشاف الاختلافات بدلاً من التفاوض على سعرين لا يصفان الشيء نفسه.</w:t>
      </w:r>
    </w:p>
    <w:p>
      <w:pPr>
        <w:bidi/>
        <w:jc w:val="right"/>
        <w:spacing w:after="140"/>
      </w:pPr>
      <w:r>
        <w:rPr>
          <w:sz w:val="24"/>
          <w:szCs w:val="24"/>
        </w:rPr>
        <w:t xml:space="preserve">اسأل أيضاً عمن يقدم الخدمة بعد البيع. أين يوجد الفني؟ ما قطع الغيار التي تتوفر عادةً وما الذي يحتاج استيراداً؟ هل الضمان يغطي القطعة فقط أم جزءاً من العمل؟ وما المستندات التي ستستلمها؟ احتفظ بتعليمات التشغيل والصيانة في مكان معروف، ودرب أكثر من شخص على إجراءات عمله المسموح بها. لا تجعل معرفة المشروع كلها محصورة بموظف واحد، ولا تسمح لغير المؤهل بمحاولة إصلاح فني تحت ضغط حماية البضاعة.</w:t>
      </w:r>
    </w:p>
    <w:p>
      <w:pPr>
        <w:bidi/>
        <w:jc w:val="right"/>
        <w:spacing w:after="140"/>
      </w:pPr>
      <w:r>
        <w:rPr>
          <w:sz w:val="24"/>
          <w:szCs w:val="24"/>
        </w:rPr>
        <w:t xml:space="preserve">ضع للتسليم محضراً يصف الاختبارات التي اتفق عليها المختص، والملاحظات المفتوحة، والمسؤول عن إغلاقها والموعد. تشغيل الجهاز أمامك لبضع دقائق ليس بالضرورة دليلاً على أداء المنشأة في ظروفها الفعلية. اتفق على قبول مناسب لطبيعة المشروع، مع التحقق من متطلبات السلامة والنظافة. الدفعة الأخيرة للمورد يجب أن ترتبط بما ينص عليه عقد واضح، لا بمفاجآت شفوية عند انتهاء العمل.</w:t>
      </w:r>
    </w:p>
    <w:p>
      <w:pPr>
        <w:bidi/>
        <w:jc w:val="right"/>
        <w:spacing w:after="140"/>
      </w:pPr>
      <w:r>
        <w:rPr>
          <w:sz w:val="24"/>
          <w:szCs w:val="24"/>
        </w:rPr>
        <w:t xml:space="preserve">لوحة متابعة صغيرة تكشف المشروع الحقيقي</w:t>
      </w:r>
    </w:p>
    <w:p>
      <w:pPr>
        <w:bidi/>
        <w:jc w:val="right"/>
        <w:spacing w:after="140"/>
      </w:pPr>
      <w:r>
        <w:rPr>
          <w:sz w:val="24"/>
          <w:szCs w:val="24"/>
        </w:rPr>
        <w:t xml:space="preserve">ليس المطلوب عشرات الرسوم. تابع مؤشرات محددة: السعة المتاحة، والسعة المدفوعة، ومدة بقاء البضاعة، وعمليات الرفض، وتكلفة خدمة الوحدة، والفواتير المستحقة والمحصلّة. افصل منتجاً عن آخر إذا اختلفت خدمته. قد تكون الغرفة ممتلئة لكن جزءاً من إشغالها غير مدفوع، أو تكون الفواتير كثيرة لكن النقد المتاح لا يكفي فاتورة الطاقة القادمة. النظر إلى المبيعات وحدها يخبئ هذه المشكلة.</w:t>
      </w:r>
    </w:p>
    <w:p>
      <w:pPr>
        <w:bidi/>
        <w:jc w:val="right"/>
        <w:spacing w:after="140"/>
      </w:pPr>
      <w:r>
        <w:rPr>
          <w:sz w:val="24"/>
          <w:szCs w:val="24"/>
        </w:rPr>
        <w:t xml:space="preserve">راجع أسباب الشكاوى، لا عددها فقط. هل تكررت مشكلة التغليف؟ هل يبدأ الخلاف من تقدير الوزن؟ هل يؤخر عميل بعينه سحب بضاعته؟ يمكن لتعديل إجراء بسيط أن يرفع جودة الخدمة من دون إضافة معدات. خصص اجتماعاً قصيراً أسبوعياً للفريق، يخرج بقرار ومسؤول وموعد. إذا بقيت الملاحظة نفسها تتكرر في السجل، فالتوثيق لم يتحول بعد إلى إدارة فعلية.</w:t>
      </w:r>
    </w:p>
    <w:p>
      <w:pPr>
        <w:bidi/>
        <w:jc w:val="right"/>
        <w:spacing w:after="140"/>
      </w:pPr>
      <w:r>
        <w:rPr>
          <w:sz w:val="24"/>
          <w:szCs w:val="24"/>
        </w:rPr>
        <w:t xml:space="preserve">راقب اعتمادك على عميل واحد ومورد واحد. قد يكون العقد الكبير نقطة بداية جيدة، لكنه يصبح هشاشة إذا توقف فجأة. اختبر قدرتك على الاستمرار بحجم أقل، ولا تستخدم عربون عميل لتغطية التزام غير مرتبط به دون تنظيم مالي واضح. تحدث مع محاسب حول فصل أموال النشاط ورصد تكلفة كل خدمة. الشريك الخارجي يحتاج هذه الصورة ليفهم السيولة، وليس فقط صور الغرف المملوءة.</w:t>
      </w:r>
    </w:p>
    <w:p>
      <w:pPr>
        <w:bidi/>
        <w:jc w:val="right"/>
        <w:spacing w:after="140"/>
      </w:pPr>
      <w:r>
        <w:rPr>
          <w:sz w:val="24"/>
          <w:szCs w:val="24"/>
        </w:rPr>
        <w:t xml:space="preserve">كيف تكتب فرصة تجارية تجذب الطرف المناسب؟</w:t>
      </w:r>
    </w:p>
    <w:p>
      <w:pPr>
        <w:bidi/>
        <w:jc w:val="right"/>
        <w:spacing w:after="140"/>
      </w:pPr>
      <w:r>
        <w:rPr>
          <w:sz w:val="24"/>
          <w:szCs w:val="24"/>
        </w:rPr>
        <w:t xml:space="preserve">بدلاً من «مطلوب شريك لمشروع زراعي مربح»، اكتب وصفاً يمكن الرد عليه: ندرس خدمة تجميع وتبريد لفئة منتجات محددة ضمن نطاق جغرافي، ونبحث عن مشغّل مؤهل أو ناقل بمواعيد منتظمة. وضح المرحلة الحالية: دراسة، أو تجربة، أو تشغيل. إذا لم تكن لديك منشأة أو عملاء متعاقدون، قل ذلك. الصراحة تقلل الاتصالات غير المناسبة وتفتح نقاشاً جاداً حول ما ينقص الفكرة فعلاً.</w:t>
      </w:r>
    </w:p>
    <w:p>
      <w:pPr>
        <w:bidi/>
        <w:jc w:val="right"/>
        <w:spacing w:after="140"/>
      </w:pPr>
      <w:r>
        <w:rPr>
          <w:sz w:val="24"/>
          <w:szCs w:val="24"/>
        </w:rPr>
        <w:t xml:space="preserve">لا تنشر بيانات مزارع أو مشترٍ أو عقده الخاص لإثبات جدية المشروع من دون إذن مناسب. يمكنك عرض وصف مجهّل لحجم التجربة والنتيجة ومعلومات عامة عن الفريق. شارك المستندات الحساسة بالتدريج مع جهة محددة ولغرض معلوم. واطلب من الطرف الآخر توضيح هويته وصلاحية ممثله ومساهمته المقترحة. الرغبة بالسرعة لا تبرر تجاوز هذه الخطوات أو تحويل المال اعتماداً على محادثة قصيرة.</w:t>
      </w:r>
    </w:p>
    <w:p>
      <w:pPr>
        <w:bidi/>
        <w:jc w:val="right"/>
        <w:spacing w:after="140"/>
      </w:pPr>
      <w:r>
        <w:rPr>
          <w:sz w:val="24"/>
          <w:szCs w:val="24"/>
        </w:rPr>
        <w:t xml:space="preserve">متى تتوقف أو تغيّر الخطة؟</w:t>
      </w:r>
    </w:p>
    <w:p>
      <w:pPr>
        <w:bidi/>
        <w:jc w:val="right"/>
        <w:spacing w:after="140"/>
      </w:pPr>
      <w:r>
        <w:rPr>
          <w:sz w:val="24"/>
          <w:szCs w:val="24"/>
        </w:rPr>
        <w:t xml:space="preserve">حدد قبل التجربة حدوداً عملية: أقصى مبلغ يمكن التزامه، والمدة المتاحة، وشروط سلامة لا يجوز تجاوزها، والمعلومات اللازمة للاستمرار. إذا لم يظهر عميل مستعد للدفع، أو لم تتمكن من توفير شروط الحفظ، فلا تعالج ذلك بتوسيع الإعلان وحده. أوقف الالتزام الجديد، وافهم السبب، ثم قرر إن كان يمكن تعديل المنتج أو النطاق أو طريقة التشغيل. التوقف المنظم يحفظ الموارد والعلاقات.</w:t>
      </w:r>
    </w:p>
    <w:p>
      <w:pPr>
        <w:bidi/>
        <w:jc w:val="right"/>
        <w:spacing w:after="140"/>
      </w:pPr>
      <w:r>
        <w:rPr>
          <w:sz w:val="24"/>
          <w:szCs w:val="24"/>
        </w:rPr>
        <w:t xml:space="preserve">إذا أثبتت التجربة طلباً لكن رأس المال لا يكفي التوسع، فقد يكون التعاقد على سعة أو مشاركة خدمة أفضل من الاقتراض فوراً. قارن الخيارات مع مختصين وفق شروطها الفعلية، ولا تحول المثال إلى نصيحة مالية عامة. ما يهم هو التناسب بين الالتزام والطلب المثبت. مشروع صغير يفهم أرقامه ويخدم عميله باستمرار يملك أساساً أقوى من منشأة أكبر تبحث بعد افتتاحها عن سبب لوجودها.</w:t>
      </w:r>
    </w:p>
    <w:p>
      <w:pPr>
        <w:bidi/>
        <w:jc w:val="right"/>
        <w:spacing w:after="140"/>
      </w:pPr>
      <w:r>
        <w:rPr>
          <w:sz w:val="24"/>
          <w:szCs w:val="24"/>
        </w:rPr>
        <w:t xml:space="preserve">أسئلة شائعة</w:t>
      </w:r>
    </w:p>
    <w:p>
      <w:pPr>
        <w:bidi/>
        <w:jc w:val="right"/>
        <w:spacing w:after="140"/>
      </w:pPr>
      <w:r>
        <w:rPr>
          <w:sz w:val="24"/>
          <w:szCs w:val="24"/>
        </w:rPr>
        <w:t xml:space="preserve">هل يجب أن أبدأ ببراد كبير؟</w:t>
      </w:r>
    </w:p>
    <w:p>
      <w:pPr>
        <w:bidi/>
        <w:jc w:val="right"/>
        <w:spacing w:after="140"/>
      </w:pPr>
      <w:r>
        <w:rPr>
          <w:sz w:val="24"/>
          <w:szCs w:val="24"/>
        </w:rPr>
        <w:t xml:space="preserve">لا. ابدأ بحجم يخدم طلباً يمكن اختباره، وقد يكون ذلك باستئجار خدمة أو مساحة مناسبة لدى مشغّل قائم. قارن التكلفة والمسؤولية وجودة التشغيل والتراخيص قبل الاختيار. شراء أصل كبير مبكراً قد يجعل البحث عن أي عميل أولوية، بينما البداية المحددة تتيح لك اختيار العميل الذي يناسب الخدمة. لا تفترض أن السعة المتاحة تعني سعة ستباع فعلاً.</w:t>
      </w:r>
    </w:p>
    <w:p>
      <w:pPr>
        <w:bidi/>
        <w:jc w:val="right"/>
        <w:spacing w:after="140"/>
      </w:pPr>
      <w:r>
        <w:rPr>
          <w:sz w:val="24"/>
          <w:szCs w:val="24"/>
        </w:rPr>
        <w:t xml:space="preserve">هل التخزين وشراء المحصول نشاط واحد؟</w:t>
      </w:r>
    </w:p>
    <w:p>
      <w:pPr>
        <w:bidi/>
        <w:jc w:val="right"/>
        <w:spacing w:after="140"/>
      </w:pPr>
      <w:r>
        <w:rPr>
          <w:sz w:val="24"/>
          <w:szCs w:val="24"/>
        </w:rPr>
        <w:t xml:space="preserve">خدمة التخزين تحصل على أجر مقابل عمل محدد، أما شراء المحصول فيضيف مخاطرة تغير السعر والتصريف وملكية البضاعة. يمكن للشركة أن تجمع نشاطين إذا نظمت الحسابات والعقود والموارد، لكن دراسة جدواهما يجب أن تفصلهما. عندما يقول عرض ما إن «البراد يربح من ارتفاع السعر»، اسأل من اشترى البضاعة ومن دفع ثمنها ومن يتحمل انخفاضها.</w:t>
      </w:r>
    </w:p>
    <w:p>
      <w:pPr>
        <w:bidi/>
        <w:jc w:val="right"/>
        <w:spacing w:after="140"/>
      </w:pPr>
      <w:r>
        <w:rPr>
          <w:sz w:val="24"/>
          <w:szCs w:val="24"/>
        </w:rPr>
        <w:t xml:space="preserve">أي محافظة أفضل للمشروع؟</w:t>
      </w:r>
    </w:p>
    <w:p>
      <w:pPr>
        <w:bidi/>
        <w:jc w:val="right"/>
        <w:spacing w:after="140"/>
      </w:pPr>
      <w:r>
        <w:rPr>
          <w:sz w:val="24"/>
          <w:szCs w:val="24"/>
        </w:rPr>
        <w:t xml:space="preserve">لا توجد إجابة صحيحة لكل المنتجات والعملاء. اختبر قرب المورد والمشتري معاً، والخدمات والطريق والصيانة وصلاحية العقار. لا يكفي أن تكون المحافظة زراعية أو أن يكون الإيجار رخيصاً. قارن مواقع محددة وعروضاً مؤرخة، وتحقق ميدانياً من الظروف الحالية. وقد تجد أن تحسين خدمة نقل من منشأة قائمة أنسب من تأسيس مخزن جديد في موقع بعيد.</w:t>
      </w:r>
    </w:p>
    <w:p>
      <w:pPr>
        <w:bidi/>
        <w:jc w:val="right"/>
        <w:spacing w:after="140"/>
      </w:pPr>
      <w:r>
        <w:rPr>
          <w:sz w:val="24"/>
          <w:szCs w:val="24"/>
        </w:rPr>
        <w:t xml:space="preserve">كيف أضمن سلامة الغذاء؟</w:t>
      </w:r>
    </w:p>
    <w:p>
      <w:pPr>
        <w:bidi/>
        <w:jc w:val="right"/>
        <w:spacing w:after="140"/>
      </w:pPr>
      <w:r>
        <w:rPr>
          <w:sz w:val="24"/>
          <w:szCs w:val="24"/>
        </w:rPr>
        <w:t xml:space="preserve">عن طريق نظام مناسب للمنتج يضعه مختصون، وتطبيق متطلبات الجهات المختصة، والتدريب والنظافة والتتبع والفحص. لا تعني وجود أجهزة تبريد أن الغذاء آمن تلقائياً. افصل مسؤوليات العاملين، واحتفظ بسجلات الاستلام والمتابعة والخروج، وحدد طريقة التعامل مع دفعة مشكوك فيها. السلامة ليست بنداً إعلانياً؛ إنها إجراءات يومية وقرارات قبول ورفض واضحة.</w:t>
      </w:r>
    </w:p>
    <w:p>
      <w:pPr>
        <w:bidi/>
        <w:jc w:val="right"/>
        <w:spacing w:after="140"/>
      </w:pPr>
      <w:r>
        <w:rPr>
          <w:sz w:val="24"/>
          <w:szCs w:val="24"/>
        </w:rPr>
        <w:t xml:space="preserve">هل يمكن نشر فرصة بهذا المجال على بسوريا؟</w:t>
      </w:r>
    </w:p>
    <w:p>
      <w:pPr>
        <w:bidi/>
        <w:jc w:val="right"/>
        <w:spacing w:after="140"/>
      </w:pPr>
      <w:r>
        <w:rPr>
          <w:sz w:val="24"/>
          <w:szCs w:val="24"/>
        </w:rPr>
        <w:t xml:space="preserve">يمكن وصف حاجة تجارية فعلية ضمن الخدمات المتاحة في المنصة: شريك تشغيل، أو مورد معدات، أو ناقل، أو طلب تعاون. وضح الموقع والسعة المطلوبة ونوع المنتج وطبيعة العلاقة. لا تعلن تمويلاً مضموناً أو نسب عائد غير مثبتة. ووجود شركة في دليل الأعمال يساعد على بدء التواصل، لكنه لا يغني عن التحقق من هويتها وقدرتها والتزاماتها قبل التعاقد.</w:t>
      </w:r>
    </w:p>
    <w:p>
      <w:pPr>
        <w:bidi/>
        <w:jc w:val="right"/>
        <w:spacing w:after="140"/>
      </w:pPr>
      <w:r>
        <w:rPr>
          <w:sz w:val="24"/>
          <w:szCs w:val="24"/>
        </w:rPr>
        <w:t xml:space="preserve">ما أول خطوة عملية هذا الأسبوع؟</w:t>
      </w:r>
    </w:p>
    <w:p>
      <w:pPr>
        <w:bidi/>
        <w:jc w:val="right"/>
        <w:spacing w:after="140"/>
      </w:pPr>
      <w:r>
        <w:rPr>
          <w:sz w:val="24"/>
          <w:szCs w:val="24"/>
        </w:rPr>
        <w:t xml:space="preserve">اختر منتجاً ومشترياً محتملاً، واكتب رحلة دفعة واحدة من الاستلام حتى التسليم والتحصيل. احصل على أسعار فعلية للخدمات التي تنقصك، ثم اعرض تجربة صغيرة بشروط واضحة. إذا لم تستطع تحديد من سيدفع ولماذا، أجّل شراء المعدات. أما إذا ظهر طلب متكرر ويمكن خدمته بأمان وتكلفة مفهومة، فستملك نقطة بداية أقوى بكثير من دراسة مليئة بوعود عامة.</w:t>
      </w:r>
    </w:p>
    <w:p>
      <w:pPr>
        <w:bidi/>
        <w:jc w:val="right"/>
        <w:spacing w:after="140"/>
      </w:pPr>
      <w:r>
        <w:rPr>
          <w:sz w:val="24"/>
          <w:szCs w:val="24"/>
        </w:rPr>
        <w:t xml:space="preserve">المصادر والقراءة الرسمية</w:t>
      </w:r>
    </w:p>
    <w:p>
      <w:pPr>
        <w:bidi/>
        <w:jc w:val="right"/>
        <w:spacing w:after="140"/>
      </w:pPr>
      <w:r>
        <w:rPr>
          <w:sz w:val="24"/>
          <w:szCs w:val="24"/>
        </w:rPr>
        <w:t xml:space="preserve">FAO — Syria: agriculture and rural development</w:t>
      </w:r>
    </w:p>
    <w:p>
      <w:pPr>
        <w:bidi/>
        <w:jc w:val="right"/>
        <w:spacing w:after="140"/>
      </w:pPr>
      <w:r>
        <w:rPr>
          <w:sz w:val="24"/>
          <w:szCs w:val="24"/>
        </w:rPr>
        <w:t xml:space="preserve">UNEP — Sustainable cold chains</w:t>
      </w:r>
    </w:p>
    <w:p>
      <w:pPr>
        <w:bidi/>
        <w:jc w:val="right"/>
        <w:spacing w:after="140"/>
      </w:pPr>
      <w:r>
        <w:rPr>
          <w:sz w:val="24"/>
          <w:szCs w:val="24"/>
        </w:rPr>
        <w:t xml:space="preserve">UNEP / FAO — Sustainable Food Cold Chains (2022)</w:t>
      </w:r>
    </w:p>
    <w:p>
      <w:pPr>
        <w:bidi/>
        <w:jc w:val="right"/>
        <w:spacing w:after="140"/>
      </w:pPr>
      <w:r>
        <w:rPr>
          <w:sz w:val="24"/>
          <w:szCs w:val="24"/>
        </w:rPr>
        <w:t xml:space="preserve">تابع البحث على بسوريا</w:t>
      </w:r>
    </w:p>
    <w:p>
      <w:pPr>
        <w:bidi/>
        <w:jc w:val="right"/>
        <w:spacing w:after="140"/>
      </w:pPr>
      <w:r>
        <w:rPr>
          <w:sz w:val="24"/>
          <w:szCs w:val="24"/>
        </w:rPr>
        <w:t xml:space="preserve">فرص الأعمال ·</w:t>
      </w:r>
    </w:p>
    <w:p>
      <w:pPr>
        <w:bidi/>
        <w:jc w:val="right"/>
        <w:spacing w:after="140"/>
      </w:pPr>
      <w:r>
        <w:rPr>
          <w:sz w:val="24"/>
          <w:szCs w:val="24"/>
        </w:rPr>
        <w:t xml:space="preserve">دليل الشركات ·</w:t>
      </w:r>
    </w:p>
    <w:p>
      <w:pPr>
        <w:bidi/>
        <w:jc w:val="right"/>
        <w:spacing w:after="140"/>
      </w:pPr>
      <w:r>
        <w:rPr>
          <w:sz w:val="24"/>
          <w:szCs w:val="24"/>
        </w:rPr>
        <w:t xml:space="preserve">اقرأ المقال المكمل ·</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سوق فواكه في حماة، صورة أرشيفية من ٢٠١٠ — Bernard Gagnon / Wikimedia Commons · CC BY-SA 3.0. قصّ وتغيير حجم؛ الصورة لا تثبت الوضع الحالي.</w:t>
      </w:r>
    </w:p>
    <w:p>
      <w:pPr>
        <w:bidi/>
        <w:jc w:val="right"/>
        <w:spacing w:after="140"/>
      </w:pPr>
      <w:r>
        <w:rPr>
          <w:sz w:val="24"/>
          <w:szCs w:val="24"/>
        </w:rPr>
        <w:t xml:space="preserve">حقل تفاح في دير ناطر بمحافظة حماة، ٢٠١٩ — Mossab92 / Wikimedia Commons · CC BY-SA 4.0. قصّ وتغيير حجم؛ الصورة لا تثبت الوضع الحالي.</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من المزرعة إلى السوق: أين تبدأ فرصة الاستثمار في التبريد والتخزين بسوريا؟</dc:title>
  <dc:creator>Bsouria</dc:creator>
  <cp:lastModifiedBy>Bsouria</cp:lastModifiedBy>
  <dcterms:created xsi:type="dcterms:W3CDTF">2026-10-30T16:15:24Z</dcterms:created>
</cp:coreProperties>
</file>