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بناء شركة استيراد وتصدير مع سوريا 2026: من اختيار المنتج إلى أول شحنة مربحة</w:t>
      </w:r>
    </w:p>
    <w:p>
      <w:pPr>
        <w:bidi/>
        <w:jc w:val="right"/>
      </w:pPr>
      <w:r>
        <w:rPr>
          <w:i/>
          <w:color w:val="64736B"/>
        </w:rPr>
        <w:t>Bsouria · 2026-07-29</w:t>
      </w:r>
    </w:p>
    <w:p>
      <w:pPr>
        <w:bidi/>
        <w:jc w:val="right"/>
        <w:spacing w:after="220"/>
      </w:pPr>
      <w:r>
        <w:rPr>
          <w:i/>
        </w:rPr>
        <w:t>دليل استراتيجي وعملي لبناء نشاط استيراد وتصدير مع سوريا: اختيار المنتج والسوق، اقتصاديات الصفقة، الشريك، الامتثال، التمويل، الجودة، الشحنة التجريبية والتوسع.</w:t>
      </w:r>
    </w:p>
    <w:p>
      <w:pPr>
        <w:bidi/>
        <w:jc w:val="right"/>
        <w:spacing w:after="140"/>
      </w:pPr>
      <w:r>
        <w:rPr>
          <w:sz w:val="24"/>
          <w:szCs w:val="24"/>
        </w:rPr>
        <w:t xml:space="preserve">هناك فرق كبير بين تنفيذ شحنة استيراد أو تصدير واحدة وبين بناء شركة تجارة دولية تستطيع العمل مع سوريا لسنوات. الشحنة الواحدة قد تنجح بسبب سعر جيد أو علاقة شخصية أو ظرف مؤقت؛ أما الشركة القابلة للاستمرار فتحتاج إلى اختيار منتج له طلب حقيقي، وسوق يمكن الوصول إليه، وشريك يمكن التحقق منه، وهوامش تتحمل الشحن والتأخير والتقلب، ونظام امتثال ومراقبة جودة ودفع وتحصيل لا يعتمد على الحظ. هذا الدليل لا يكرر دليل الوثائق والجمارك الموجود على بسوريا، بل يركز على السؤال الأصعب: كيف تحول الاستيراد والتصدير من صفقة متفرقة إلى نشاط مربح ومنظم وقابل للتوسع؟</w:t>
      </w:r>
    </w:p>
    <w:p>
      <w:pPr>
        <w:bidi/>
        <w:jc w:val="right"/>
        <w:spacing w:after="140"/>
      </w:pPr>
      <w:r>
        <w:rPr>
          <w:sz w:val="24"/>
          <w:szCs w:val="24"/>
        </w:rPr>
        <w:t xml:space="preserve">تنبيه مهني: هذا المقال إطار عملي عام، وليس رأياً قانونياً أو ضريبياً أو مصرفياً أو جمركياً. التعليمات والرسوم والقوائم المقيدة وسياسات المصارف والناقلين تتغير. قبل دفع عربون أو توقيع عقد أو تحميل بضاعة، اطلب تأكيداً مكتوباً من الجهات المختصة والمصرف والمخلّص والناقل والمستشارين في سوريا وبلد الشريك.</w:t>
      </w:r>
    </w:p>
    <w:p>
      <w:pPr>
        <w:bidi/>
        <w:jc w:val="right"/>
        <w:spacing w:after="140"/>
      </w:pPr>
      <w:r>
        <w:rPr>
          <w:sz w:val="24"/>
          <w:szCs w:val="24"/>
        </w:rPr>
        <w:t xml:space="preserve">لماذا هذا المقال جديد ومختلف عن دليل الإجراءات؟</w:t>
      </w:r>
    </w:p>
    <w:p>
      <w:pPr>
        <w:bidi/>
        <w:jc w:val="right"/>
        <w:spacing w:after="140"/>
      </w:pPr>
      <w:r>
        <w:rPr>
          <w:sz w:val="24"/>
          <w:szCs w:val="24"/>
        </w:rPr>
        <w:t xml:space="preserve">الدليل التنفيذي التقليدي يشرح رمز HS والفاتورة وقائمة التعبئة وشهادة المنشأ والتخليص. هذه معلومات ضرورية، لكنها لا تجيب وحدها عن سبب فشل كثير من التجار رغم امتلاكهم المستندات. قد تكون كل الأوراق صحيحة، بينما المنتج غير مناسب للسوق، أو الكمية أكبر من قدرة التوزيع، أو السعر النهائي لا ينافس، أو المشتري يطلب آجالاً تستهلك السيولة، أو المورد غير قادر على تكرار الجودة. لذلك يبدأ هذا الدليل قبل المستندات: من تصميم نموذج العمل، ثم ينتقل إلى اختبار السوق، وبناء الصفقة، وتمويلها، وتنفيذ شحنة تجريبية، وتحويل النتائج إلى نظام.</w:t>
      </w:r>
    </w:p>
    <w:p>
      <w:pPr>
        <w:bidi/>
        <w:jc w:val="right"/>
        <w:spacing w:after="140"/>
      </w:pPr>
      <w:r>
        <w:rPr>
          <w:sz w:val="24"/>
          <w:szCs w:val="24"/>
        </w:rPr>
        <w:t xml:space="preserve">إذا كنت تبحث عن الخطوات الرسمية والوثائق والتصنيف والجمارك، اقرأ أيضاً دليل الاستيراد والتصدير من وإلى سوريا 2026. أما هنا فسنتعامل مع التجارة كمشروع كامل له عميل، وقيمة، ومخاطر، وتدفق نقدي، وقرارات توسع أو توقف.</w:t>
      </w:r>
    </w:p>
    <w:p>
      <w:pPr>
        <w:bidi/>
        <w:jc w:val="right"/>
        <w:spacing w:after="140"/>
      </w:pPr>
      <w:r>
        <w:rPr>
          <w:sz w:val="24"/>
          <w:szCs w:val="24"/>
        </w:rPr>
        <w:t xml:space="preserve">الصورة الواقعية للتجارة مع سوريا في 2026</w:t>
      </w:r>
    </w:p>
    <w:p>
      <w:pPr>
        <w:bidi/>
        <w:jc w:val="right"/>
        <w:spacing w:after="140"/>
      </w:pPr>
      <w:r>
        <w:rPr>
          <w:sz w:val="24"/>
          <w:szCs w:val="24"/>
        </w:rPr>
        <w:t xml:space="preserve">تتحسن قابلية الاتصال الخارجي تدريجياً، لكن البيئة ما زالت انتقالية وغير متساوية بين قطاع وآخر ومسار وآخر. يشير البنك الدولي إلى أن البيانات الرسمية محدودة وأن مؤشرات الاتصال الخارجي، ومنها حركة الطيران والموانئ، تحسنت، مع استمرار مخاطر مرتبطة بالتمويل والطاقة وعدم اليقين الإقليمي. وهذا يعني أن الفرصة موجودة، لكن بناء القرار على أرقام قديمة أو انطباعات عامة خطر.</w:t>
      </w:r>
    </w:p>
    <w:p>
      <w:pPr>
        <w:bidi/>
        <w:jc w:val="right"/>
        <w:spacing w:after="140"/>
      </w:pPr>
      <w:r>
        <w:rPr>
          <w:sz w:val="24"/>
          <w:szCs w:val="24"/>
        </w:rPr>
        <w:t xml:space="preserve">في حوار القطاع الخاص السوري لعام 2026، وضع برنامج الأمم المتحدة الإنمائي اللوجستيات، وتجزؤ سلاسل القيمة، والقيود الجمركية والحدودية، وفجوات تمويل التجارة، وضعف الوصول إلى الأسواق ضمن القضايا الأساسية التي تواجه الإنتاج والتجارة. كما تناولت الجلسات فرص إعادة تنشيط الصادرات، وربط الشركات السورية بشركات إقليمية ودولية عبر التوريد والتصنيع التعاقدي والامتياز والمشروعات المشتركة.</w:t>
      </w:r>
    </w:p>
    <w:p>
      <w:pPr>
        <w:bidi/>
        <w:jc w:val="right"/>
        <w:spacing w:after="140"/>
      </w:pPr>
      <w:r>
        <w:rPr>
          <w:sz w:val="24"/>
          <w:szCs w:val="24"/>
        </w:rPr>
        <w:t xml:space="preserve">أما العقوبات، فقد شهدت تغييرات واسعة منذ 2025. أنهت الولايات المتحدة برنامج العقوبات الشامل على سوريا مع إبقاء قيود مستهدفة على أشخاص وكيانات وأنشطة محددة، ورفع الاتحاد الأوروبي العقوبات الاقتصادية العامة مع استمرار قيود أمنية وتدابير موجهة. لكن القانون ليس السؤال الوحيد؛ قد يكون النشاط مسموحاً بينما يرفضه مصرف أو ناقل أو شركة تأمين بسبب سياساته الداخلية. لذلك تعامل مع الامتثال كمسار من أربعة أبواب: قانون بلدك، وقانون بلد الشريك، وسياسة المصرف، وسياسة الناقل أو المزود التقني.</w:t>
      </w:r>
    </w:p>
    <w:p>
      <w:pPr>
        <w:bidi/>
        <w:jc w:val="right"/>
        <w:spacing w:after="140"/>
      </w:pPr>
      <w:r>
        <w:rPr>
          <w:sz w:val="24"/>
          <w:szCs w:val="24"/>
        </w:rPr>
        <w:t xml:space="preserve">النتيجة العملية: لا تقل «العقوبات رُفعت، إذاً كل شيء صار سهلاً»، ولا تقل «لا يمكن التجارة إطلاقاً». افحص الصفقة المحددة: الأطراف، المنتج، المنشأ، الاستخدام النهائي، طريقة الدفع، البنك، المسار، والتأمين.</w:t>
      </w:r>
    </w:p>
    <w:p>
      <w:pPr>
        <w:bidi/>
        <w:jc w:val="right"/>
        <w:spacing w:after="140"/>
      </w:pPr>
      <w:r>
        <w:rPr>
          <w:sz w:val="24"/>
          <w:szCs w:val="24"/>
        </w:rPr>
        <w:t xml:space="preserve">أولاً: اختر نموذج التجارة قبل اختيار المنتج</w:t>
      </w:r>
    </w:p>
    <w:p>
      <w:pPr>
        <w:bidi/>
        <w:jc w:val="right"/>
        <w:spacing w:after="140"/>
      </w:pPr>
      <w:r>
        <w:rPr>
          <w:sz w:val="24"/>
          <w:szCs w:val="24"/>
        </w:rPr>
        <w:t xml:space="preserve">المنتج مهم، لكن طريقة الربح أهم. قد يبيع شخصان المنتج نفسه، ويحقق أحدهما هامشاً جيداً بينما يخسر الآخر، لأن الأول يملك اتفاق توزيع حصرياً ومخزوناً صغيراً سريع الدوران، والثاني اشترى حاوية كاملة قبل معرفة العملاء. قارن النماذج التالية:</w:t>
      </w:r>
    </w:p>
    <w:p>
      <w:pPr>
        <w:bidi/>
        <w:jc w:val="right"/>
        <w:spacing w:after="140"/>
      </w:pPr>
      <w:r>
        <w:rPr>
          <w:sz w:val="24"/>
          <w:szCs w:val="24"/>
        </w:rPr>
        <w:t xml:space="preserve">النموذجكيف يربح؟أكبر مخاطرة</w:t>
      </w:r>
    </w:p>
    <w:p>
      <w:pPr>
        <w:bidi/>
        <w:jc w:val="right"/>
        <w:spacing w:after="140"/>
      </w:pPr>
      <w:r>
        <w:rPr>
          <w:sz w:val="24"/>
          <w:szCs w:val="24"/>
        </w:rPr>
        <w:t xml:space="preserve">استيراد وتوزيع محليشراء منتج وإعادة بيعه لشبكة متاجر أو شركاتالمخزون والتحصيل وتغير السعر</w:t>
      </w:r>
    </w:p>
    <w:p>
      <w:pPr>
        <w:bidi/>
        <w:jc w:val="right"/>
        <w:spacing w:after="140"/>
      </w:pPr>
      <w:r>
        <w:rPr>
          <w:sz w:val="24"/>
          <w:szCs w:val="24"/>
        </w:rPr>
        <w:t xml:space="preserve">تصدير مباشربيع المنتج السوري لمستورد أو موزع خارجيالمطابقة والجودة والتحصيل</w:t>
      </w:r>
    </w:p>
    <w:p>
      <w:pPr>
        <w:bidi/>
        <w:jc w:val="right"/>
        <w:spacing w:after="140"/>
      </w:pPr>
      <w:r>
        <w:rPr>
          <w:sz w:val="24"/>
          <w:szCs w:val="24"/>
        </w:rPr>
        <w:t xml:space="preserve">وكالة أو توزيع حصريعمولة أو هامش مقابل تطوير السوقأهداف غير واقعية وحصرية تقيدك</w:t>
      </w:r>
    </w:p>
    <w:p>
      <w:pPr>
        <w:bidi/>
        <w:jc w:val="right"/>
        <w:spacing w:after="140"/>
      </w:pPr>
      <w:r>
        <w:rPr>
          <w:sz w:val="24"/>
          <w:szCs w:val="24"/>
        </w:rPr>
        <w:t xml:space="preserve">وساطة منظمةعمولة على صفقة موثقة دون تملك البضاعةتجاوزك بعد التعارف وعدم وضوح المسؤولية</w:t>
      </w:r>
    </w:p>
    <w:p>
      <w:pPr>
        <w:bidi/>
        <w:jc w:val="right"/>
        <w:spacing w:after="140"/>
      </w:pPr>
      <w:r>
        <w:rPr>
          <w:sz w:val="24"/>
          <w:szCs w:val="24"/>
        </w:rPr>
        <w:t xml:space="preserve">تجميع وتصديرجمع إنتاج صغار المنتجين وتوحيد الجودة والتعبئةتفاوت المواصفة وتتبع المصدر</w:t>
      </w:r>
    </w:p>
    <w:p>
      <w:pPr>
        <w:bidi/>
        <w:jc w:val="right"/>
        <w:spacing w:after="140"/>
      </w:pPr>
      <w:r>
        <w:rPr>
          <w:sz w:val="24"/>
          <w:szCs w:val="24"/>
        </w:rPr>
        <w:t xml:space="preserve">تصنيع تعاقديإنتاج لدى مصنع سوري بعلامة المشتريالجودة والملكية الفكرية والقدرة الإنتاجية</w:t>
      </w:r>
    </w:p>
    <w:p>
      <w:pPr>
        <w:bidi/>
        <w:jc w:val="right"/>
        <w:spacing w:after="140"/>
      </w:pPr>
      <w:r>
        <w:rPr>
          <w:sz w:val="24"/>
          <w:szCs w:val="24"/>
        </w:rPr>
        <w:t xml:space="preserve">تجارة مواد أولية للمصانعتوريد متكرر بعقود أو طلبيات دوريةالائتمان والطاقة ودورة رأس المال</w:t>
      </w:r>
    </w:p>
    <w:p>
      <w:pPr>
        <w:bidi/>
        <w:jc w:val="right"/>
        <w:spacing w:after="140"/>
      </w:pPr>
      <w:r>
        <w:rPr>
          <w:sz w:val="24"/>
          <w:szCs w:val="24"/>
        </w:rPr>
        <w:t xml:space="preserve">المبتدئ غالباً يستفيد من نموذج خفيف الأصول: عينة، ثم طلبية صغيرة، ثم اتفاق توزيع محدود المدة. شراء مستودع كبير أو حاوية كاملة أو توقيع حصرية طويلة قبل اختبار السوق يجعل تكلفة التعلم مرتفعة جداً.</w:t>
      </w:r>
    </w:p>
    <w:p>
      <w:pPr>
        <w:bidi/>
        <w:jc w:val="right"/>
        <w:spacing w:after="140"/>
      </w:pPr>
      <w:r>
        <w:rPr>
          <w:sz w:val="24"/>
          <w:szCs w:val="24"/>
        </w:rPr>
        <w:t xml:space="preserve">اكتب فرضية تجارية من صفحة واحدة</w:t>
      </w:r>
    </w:p>
    <w:p>
      <w:pPr>
        <w:bidi/>
        <w:jc w:val="right"/>
        <w:spacing w:after="140"/>
      </w:pPr>
      <w:r>
        <w:rPr>
          <w:sz w:val="24"/>
          <w:szCs w:val="24"/>
        </w:rPr>
        <w:t xml:space="preserve">قبل التواصل مع الموردين، اكتب فرضية بسيطة: «سنبيع ماذا، لمن، في أي مدينة أو سوق، ولماذا سيشتري منا، وما الذي سنفعله أفضل من البدائل؟». يجب أن تتضمن الصفحة:</w:t>
      </w:r>
    </w:p>
    <w:p>
      <w:pPr>
        <w:bidi/>
        <w:jc w:val="right"/>
        <w:spacing w:after="140"/>
      </w:pPr>
      <w:r>
        <w:rPr>
          <w:sz w:val="24"/>
          <w:szCs w:val="24"/>
        </w:rPr>
        <w:t xml:space="preserve">العميل المحدد: مصنع أغذية، صيدلية، ورشة، موزع، متجر إلكتروني، شركة بناء، أو مستورد خارجي.</w:t>
      </w:r>
    </w:p>
    <w:p>
      <w:pPr>
        <w:bidi/>
        <w:jc w:val="right"/>
        <w:spacing w:after="140"/>
      </w:pPr>
      <w:r>
        <w:rPr>
          <w:sz w:val="24"/>
          <w:szCs w:val="24"/>
        </w:rPr>
        <w:t xml:space="preserve">المشكلة: انقطاع التوريد، جودة غير ثابتة، سعر مرتفع، عبوة ضعيفة، كمية طلب دنيا كبيرة، أو غياب خدمة ما بعد البيع.</w:t>
      </w:r>
    </w:p>
    <w:p>
      <w:pPr>
        <w:bidi/>
        <w:jc w:val="right"/>
        <w:spacing w:after="140"/>
      </w:pPr>
      <w:r>
        <w:rPr>
          <w:sz w:val="24"/>
          <w:szCs w:val="24"/>
        </w:rPr>
        <w:t xml:space="preserve">الحل: منتج أفضل، مخزون محلي، تسليم أسرع، تعبئة مناسبة، ضمان، تدريب أو تمويل قصير الأجل.</w:t>
      </w:r>
    </w:p>
    <w:p>
      <w:pPr>
        <w:bidi/>
        <w:jc w:val="right"/>
        <w:spacing w:after="140"/>
      </w:pPr>
      <w:r>
        <w:rPr>
          <w:sz w:val="24"/>
          <w:szCs w:val="24"/>
        </w:rPr>
        <w:t xml:space="preserve">الهامش: سعر البيع ناقص تكلفة الوصول والتوزيع والتمويل والمرتجعات.</w:t>
      </w:r>
    </w:p>
    <w:p>
      <w:pPr>
        <w:bidi/>
        <w:jc w:val="right"/>
        <w:spacing w:after="140"/>
      </w:pPr>
      <w:r>
        <w:rPr>
          <w:sz w:val="24"/>
          <w:szCs w:val="24"/>
        </w:rPr>
        <w:t xml:space="preserve">سبب الفوز: شبكة عملاء، مورد موثوق، معرفة فنية، علامة، جودة أو قناة تصدير.</w:t>
      </w:r>
    </w:p>
    <w:p>
      <w:pPr>
        <w:bidi/>
        <w:jc w:val="right"/>
        <w:spacing w:after="140"/>
      </w:pPr>
      <w:r>
        <w:rPr>
          <w:sz w:val="24"/>
          <w:szCs w:val="24"/>
        </w:rPr>
        <w:t xml:space="preserve">شرط التوقف: ما النتيجة التي إذا ظهرت في العينة أو أول شحنة ستجعلك تتوقف؟</w:t>
      </w:r>
    </w:p>
    <w:p>
      <w:pPr>
        <w:bidi/>
        <w:jc w:val="right"/>
        <w:spacing w:after="140"/>
      </w:pPr>
      <w:r>
        <w:rPr>
          <w:sz w:val="24"/>
          <w:szCs w:val="24"/>
        </w:rPr>
        <w:t xml:space="preserve">عبارة «سوريا تحتاج كل شيء» ليست فرضية. الطلب العام لا يعني أن العميل سيدفع السعر الذي يغطي تكلفتك. الفرضية الجيدة قد تكون: «مصانع غذائية متوسطة في حلب وريف دمشق تحتاج عبوات تتحمل النقل وتطبع بكميات مرنة؛ سنستورد مادة خام محددة وننفذ الطباعة محلياً، مع طلبيات تجريبية من ثلاثة عملاء قبل شراء مخزون ثلاثة أشهر».</w:t>
      </w:r>
    </w:p>
    <w:p>
      <w:pPr>
        <w:bidi/>
        <w:jc w:val="right"/>
        <w:spacing w:after="140"/>
      </w:pPr>
      <w:r>
        <w:rPr>
          <w:sz w:val="24"/>
          <w:szCs w:val="24"/>
        </w:rPr>
        <w:t xml:space="preserve">كيف تختار منتجاً للاستيراد إلى سوريا؟</w:t>
      </w:r>
    </w:p>
    <w:p>
      <w:pPr>
        <w:bidi/>
        <w:jc w:val="right"/>
        <w:spacing w:after="140"/>
      </w:pPr>
      <w:r>
        <w:rPr>
          <w:sz w:val="24"/>
          <w:szCs w:val="24"/>
        </w:rPr>
        <w:t xml:space="preserve">لا تختَر المنتج لأنه رائج على الإنترنت أو لأن المورد عرض خصماً. استخدم مصفوفة من سبعة عوامل، وامنح كل عامل درجة من 1 إلى 5:</w:t>
      </w:r>
    </w:p>
    <w:p>
      <w:pPr>
        <w:bidi/>
        <w:jc w:val="right"/>
        <w:spacing w:after="140"/>
      </w:pPr>
      <w:r>
        <w:rPr>
          <w:sz w:val="24"/>
          <w:szCs w:val="24"/>
        </w:rPr>
        <w:t xml:space="preserve">ضرورة الطلب: هل يحل مشكلة تشغيلية أم هو شراء يمكن تأجيله؟</w:t>
      </w:r>
    </w:p>
    <w:p>
      <w:pPr>
        <w:bidi/>
        <w:jc w:val="right"/>
        <w:spacing w:after="140"/>
      </w:pPr>
      <w:r>
        <w:rPr>
          <w:sz w:val="24"/>
          <w:szCs w:val="24"/>
        </w:rPr>
        <w:t xml:space="preserve">تكرار الشراء: هل يحتاج العميل المنتج شهرياً أم مرة كل سنوات؟</w:t>
      </w:r>
    </w:p>
    <w:p>
      <w:pPr>
        <w:bidi/>
        <w:jc w:val="right"/>
        <w:spacing w:after="140"/>
      </w:pPr>
      <w:r>
        <w:rPr>
          <w:sz w:val="24"/>
          <w:szCs w:val="24"/>
        </w:rPr>
        <w:t xml:space="preserve">سهولة التخزين: هل يتلف أو يحتاج تبريداً أو مساحة ضخمة؟</w:t>
      </w:r>
    </w:p>
    <w:p>
      <w:pPr>
        <w:bidi/>
        <w:jc w:val="right"/>
        <w:spacing w:after="140"/>
      </w:pPr>
      <w:r>
        <w:rPr>
          <w:sz w:val="24"/>
          <w:szCs w:val="24"/>
        </w:rPr>
        <w:t xml:space="preserve">نسبة القيمة إلى الوزن: المنتجات الثقيلة منخفضة القيمة تتأثر بالشحن بشدة.</w:t>
      </w:r>
    </w:p>
    <w:p>
      <w:pPr>
        <w:bidi/>
        <w:jc w:val="right"/>
        <w:spacing w:after="140"/>
      </w:pPr>
      <w:r>
        <w:rPr>
          <w:sz w:val="24"/>
          <w:szCs w:val="24"/>
        </w:rPr>
        <w:t xml:space="preserve">التنظيم: هل يحتاج موافقات صحية أو فنية أو اتصالات أو مواد خطرة؟</w:t>
      </w:r>
    </w:p>
    <w:p>
      <w:pPr>
        <w:bidi/>
        <w:jc w:val="right"/>
        <w:spacing w:after="140"/>
      </w:pPr>
      <w:r>
        <w:rPr>
          <w:sz w:val="24"/>
          <w:szCs w:val="24"/>
        </w:rPr>
        <w:t xml:space="preserve">خدمة ما بعد البيع: هل تستطيع توفير قطع وصيانة وضمان؟</w:t>
      </w:r>
    </w:p>
    <w:p>
      <w:pPr>
        <w:bidi/>
        <w:jc w:val="right"/>
        <w:spacing w:after="140"/>
      </w:pPr>
      <w:r>
        <w:rPr>
          <w:sz w:val="24"/>
          <w:szCs w:val="24"/>
        </w:rPr>
        <w:t xml:space="preserve">المنافسة والبديل المحلي: هل أنت مكمل للإنتاج المحلي أم ستدخل حرب أسعار؟</w:t>
      </w:r>
    </w:p>
    <w:p>
      <w:pPr>
        <w:bidi/>
        <w:jc w:val="right"/>
        <w:spacing w:after="140"/>
      </w:pPr>
      <w:r>
        <w:rPr>
          <w:sz w:val="24"/>
          <w:szCs w:val="24"/>
        </w:rPr>
        <w:t xml:space="preserve">المنتجات التي تساعد المصانع والمتاجر على تخفيض التكلفة أو رفع الإنتاجية أو تجنب التوقف غالباً تكون أوضح من السلع الكمالية، لكن لا توجد قاعدة مطلقة. فرص الاستيراد قد تظهر في قطع الغيار، مدخلات التعبئة، معدات كفاءة الطاقة، بعض المواد الخام، المختبرات، تقنيات التخزين والتبريد، وبرمجيات أو أدوات تشغيل مرتبطة بمنتج مادي. كل قطاع يحتاج دراسة مستقلة وموافقة على السلعة المحددة.</w:t>
      </w:r>
    </w:p>
    <w:p>
      <w:pPr>
        <w:bidi/>
        <w:jc w:val="right"/>
        <w:spacing w:after="140"/>
      </w:pPr>
      <w:r>
        <w:rPr>
          <w:sz w:val="24"/>
          <w:szCs w:val="24"/>
        </w:rPr>
        <w:t xml:space="preserve">كيف تختار منتجاً سورياً قابلاً للتصدير؟</w:t>
      </w:r>
    </w:p>
    <w:p>
      <w:pPr>
        <w:bidi/>
        <w:jc w:val="right"/>
        <w:spacing w:after="140"/>
      </w:pPr>
      <w:r>
        <w:rPr>
          <w:sz w:val="24"/>
          <w:szCs w:val="24"/>
        </w:rPr>
        <w:t xml:space="preserve">المنتج القابل للبيع محلياً ليس بالضرورة جاهزاً للتصدير. المشتري الخارجي يشتري نظاماً، لا عينة جميلة فقط. يريد جودة متكررة، كمية في الوقت، تتبعاً للمصدر، تعبئة، شهادات، استجابة سريعة، وقدرة على معالجة الشكوى. قيّم المنتج وفق الآتي:</w:t>
      </w:r>
    </w:p>
    <w:p>
      <w:pPr>
        <w:bidi/>
        <w:jc w:val="right"/>
        <w:spacing w:after="140"/>
      </w:pPr>
      <w:r>
        <w:rPr>
          <w:sz w:val="24"/>
          <w:szCs w:val="24"/>
        </w:rPr>
        <w:t xml:space="preserve">هل توجد مادة خام أو مهارة محلية تمنحه ميزة؟</w:t>
      </w:r>
    </w:p>
    <w:p>
      <w:pPr>
        <w:bidi/>
        <w:jc w:val="right"/>
        <w:spacing w:after="140"/>
      </w:pPr>
      <w:r>
        <w:rPr>
          <w:sz w:val="24"/>
          <w:szCs w:val="24"/>
        </w:rPr>
        <w:t xml:space="preserve">هل تستطيع توحيد المواصفة بين الدفعات؟</w:t>
      </w:r>
    </w:p>
    <w:p>
      <w:pPr>
        <w:bidi/>
        <w:jc w:val="right"/>
        <w:spacing w:after="140"/>
      </w:pPr>
      <w:r>
        <w:rPr>
          <w:sz w:val="24"/>
          <w:szCs w:val="24"/>
        </w:rPr>
        <w:t xml:space="preserve">هل العبوة مناسبة لمسافة طويلة والحرارة والرطوبة؟</w:t>
      </w:r>
    </w:p>
    <w:p>
      <w:pPr>
        <w:bidi/>
        <w:jc w:val="right"/>
        <w:spacing w:after="140"/>
      </w:pPr>
      <w:r>
        <w:rPr>
          <w:sz w:val="24"/>
          <w:szCs w:val="24"/>
        </w:rPr>
        <w:t xml:space="preserve">هل الملصق والمكونات واللغة وتاريخ الصلاحية مطابقون للسوق؟</w:t>
      </w:r>
    </w:p>
    <w:p>
      <w:pPr>
        <w:bidi/>
        <w:jc w:val="right"/>
        <w:spacing w:after="140"/>
      </w:pPr>
      <w:r>
        <w:rPr>
          <w:sz w:val="24"/>
          <w:szCs w:val="24"/>
        </w:rPr>
        <w:t xml:space="preserve">هل لديك قدرة على إصدار شهادة منشأ وتقارير فحص وشهادات صحية أو فنية؟</w:t>
      </w:r>
    </w:p>
    <w:p>
      <w:pPr>
        <w:bidi/>
        <w:jc w:val="right"/>
        <w:spacing w:after="140"/>
      </w:pPr>
      <w:r>
        <w:rPr>
          <w:sz w:val="24"/>
          <w:szCs w:val="24"/>
        </w:rPr>
        <w:t xml:space="preserve">هل السعر بعد الشحن والتأمين والعمولات منافس؟</w:t>
      </w:r>
    </w:p>
    <w:p>
      <w:pPr>
        <w:bidi/>
        <w:jc w:val="right"/>
        <w:spacing w:after="140"/>
      </w:pPr>
      <w:r>
        <w:rPr>
          <w:sz w:val="24"/>
          <w:szCs w:val="24"/>
        </w:rPr>
        <w:t xml:space="preserve">هل يمكن زيادة الإنتاج دون انهيار الجودة؟</w:t>
      </w:r>
    </w:p>
    <w:p>
      <w:pPr>
        <w:bidi/>
        <w:jc w:val="right"/>
        <w:spacing w:after="140"/>
      </w:pPr>
      <w:r>
        <w:rPr>
          <w:sz w:val="24"/>
          <w:szCs w:val="24"/>
        </w:rPr>
        <w:t xml:space="preserve">توضح دراسة سلاسل القيمة في سوريا أهمية القطاعات التي تجمع مواد خام محلية ومهارات قائمة وطلباً محلياً وإمكانات تصدير. عملياً قد تظهر فرص في الأغذية المصنعة، الأعشاب والتوابل، زيت الزيتون، المكسرات، النسيج والملابس، الحرف، المنتجات البلاستيكية أو الهندسية الخفيفة، والخدمات المساندة للتصدير. لكن اسم القطاع لا يكفي؛ يجب اختبار المنتج والمصنع والسوق واحداً واحداً.</w:t>
      </w:r>
    </w:p>
    <w:p>
      <w:pPr>
        <w:bidi/>
        <w:jc w:val="right"/>
        <w:spacing w:after="140"/>
      </w:pPr>
      <w:r>
        <w:rPr>
          <w:sz w:val="24"/>
          <w:szCs w:val="24"/>
        </w:rPr>
        <w:t xml:space="preserve">لا تسأل: أين نصدر؟ اسأل: من هو المشتري الأول؟</w:t>
      </w:r>
    </w:p>
    <w:p>
      <w:pPr>
        <w:bidi/>
        <w:jc w:val="right"/>
        <w:spacing w:after="140"/>
      </w:pPr>
      <w:r>
        <w:rPr>
          <w:sz w:val="24"/>
          <w:szCs w:val="24"/>
        </w:rPr>
        <w:t xml:space="preserve">البحث عن «أفضل دولة للتصدير» سؤال واسع. ابدأ بمشتري محدد: موزع أغذية عربية في الخليج، سلسلة متاجر متخصصة في أوروبا، مصنع يحتاج مكوناً نصف مصنع، تاجر جملة في العراق أو الأردن، أو شركة سورية في المهجر تريد توريداً بعلامتها. ثم افحص حجم الطلب وشروط الدخول والرسوم والمنافسين.</w:t>
      </w:r>
    </w:p>
    <w:p>
      <w:pPr>
        <w:bidi/>
        <w:jc w:val="right"/>
        <w:spacing w:after="140"/>
      </w:pPr>
      <w:r>
        <w:rPr>
          <w:sz w:val="24"/>
          <w:szCs w:val="24"/>
        </w:rPr>
        <w:t xml:space="preserve">استخدم UN Comtrade وأدوات مركز التجارة الدولي وWITS لفهم اتجاهات التجارة والأسواق والتعرفة، مع الانتباه إلى أن بيانات سوريا قد تكون متأخرة أو غير مكتملة. لا تجعل الأرقام بديلاً عن الاتصال بالمشترين، بل استخدمها لاختيار قائمة قصيرة ثم اختبرها بمقابلات وعروض وعينات.</w:t>
      </w:r>
    </w:p>
    <w:p>
      <w:pPr>
        <w:bidi/>
        <w:jc w:val="right"/>
        <w:spacing w:after="140"/>
      </w:pPr>
      <w:r>
        <w:rPr>
          <w:sz w:val="24"/>
          <w:szCs w:val="24"/>
        </w:rPr>
        <w:t xml:space="preserve">اختبار سوق من عشرين محادثة</w:t>
      </w:r>
    </w:p>
    <w:p>
      <w:pPr>
        <w:bidi/>
        <w:jc w:val="right"/>
        <w:spacing w:after="140"/>
      </w:pPr>
      <w:r>
        <w:rPr>
          <w:sz w:val="24"/>
          <w:szCs w:val="24"/>
        </w:rPr>
        <w:t xml:space="preserve">قبل شحنة كبيرة، تحدث إلى عشرين عميلاً محتملاً. لا تسألهم «هل يعجبك المنتج؟»؛ اسأل: ماذا تشترون الآن؟ من أين؟ ما المواصفة؟ ما حجم الطلب؟ ما أسباب رفض مورد؟ ما مدة الدفع؟ ما الشهادة المطلوبة؟ ما السعر الذي وصل فعلياً للمستودع؟ إذا حصلت على مجاملات بلا طلب عينة أو مواصفة أو سعر مستهدف، فلا تعتبر ذلك طلباً.</w:t>
      </w:r>
    </w:p>
    <w:p>
      <w:pPr>
        <w:bidi/>
        <w:jc w:val="right"/>
        <w:spacing w:after="140"/>
      </w:pPr>
      <w:r>
        <w:rPr>
          <w:sz w:val="24"/>
          <w:szCs w:val="24"/>
        </w:rPr>
        <w:t xml:space="preserve">ارسم خريطة المنافسة الحقيقية</w:t>
      </w:r>
    </w:p>
    <w:p>
      <w:pPr>
        <w:bidi/>
        <w:jc w:val="right"/>
        <w:spacing w:after="140"/>
      </w:pPr>
      <w:r>
        <w:rPr>
          <w:sz w:val="24"/>
          <w:szCs w:val="24"/>
        </w:rPr>
        <w:t xml:space="preserve">المنافس ليس فقط شركة تبيع المنتج نفسه. قد يكون منتجاً محلياً أقل جودة لكنه متاح فوراً، أو سلعة مستعملة، أو إصلاح القطعة القديمة، أو مورد يمنح ائتماناً، أو شراء عبر دولة مجاورة. قارن:</w:t>
      </w:r>
    </w:p>
    <w:p>
      <w:pPr>
        <w:bidi/>
        <w:jc w:val="right"/>
        <w:spacing w:after="140"/>
      </w:pPr>
      <w:r>
        <w:rPr>
          <w:sz w:val="24"/>
          <w:szCs w:val="24"/>
        </w:rPr>
        <w:t xml:space="preserve">سعر الوصول وليس سعر المصنع.</w:t>
      </w:r>
    </w:p>
    <w:p>
      <w:pPr>
        <w:bidi/>
        <w:jc w:val="right"/>
        <w:spacing w:after="140"/>
      </w:pPr>
      <w:r>
        <w:rPr>
          <w:sz w:val="24"/>
          <w:szCs w:val="24"/>
        </w:rPr>
        <w:t xml:space="preserve">الكمية الدنيا ووقت التسليم.</w:t>
      </w:r>
    </w:p>
    <w:p>
      <w:pPr>
        <w:bidi/>
        <w:jc w:val="right"/>
        <w:spacing w:after="140"/>
      </w:pPr>
      <w:r>
        <w:rPr>
          <w:sz w:val="24"/>
          <w:szCs w:val="24"/>
        </w:rPr>
        <w:t xml:space="preserve">ثبات الجودة والشهادات.</w:t>
      </w:r>
    </w:p>
    <w:p>
      <w:pPr>
        <w:bidi/>
        <w:jc w:val="right"/>
        <w:spacing w:after="140"/>
      </w:pPr>
      <w:r>
        <w:rPr>
          <w:sz w:val="24"/>
          <w:szCs w:val="24"/>
        </w:rPr>
        <w:t xml:space="preserve">شروط الدفع والائتمان.</w:t>
      </w:r>
    </w:p>
    <w:p>
      <w:pPr>
        <w:bidi/>
        <w:jc w:val="right"/>
        <w:spacing w:after="140"/>
      </w:pPr>
      <w:r>
        <w:rPr>
          <w:sz w:val="24"/>
          <w:szCs w:val="24"/>
        </w:rPr>
        <w:t xml:space="preserve">المخزون المحلي والضمان والصيانة.</w:t>
      </w:r>
    </w:p>
    <w:p>
      <w:pPr>
        <w:bidi/>
        <w:jc w:val="right"/>
        <w:spacing w:after="140"/>
      </w:pPr>
      <w:r>
        <w:rPr>
          <w:sz w:val="24"/>
          <w:szCs w:val="24"/>
        </w:rPr>
        <w:t xml:space="preserve">سمعة المورد وقدرته على حل المشكلة.</w:t>
      </w:r>
    </w:p>
    <w:p>
      <w:pPr>
        <w:bidi/>
        <w:jc w:val="right"/>
        <w:spacing w:after="140"/>
      </w:pPr>
      <w:r>
        <w:rPr>
          <w:sz w:val="24"/>
          <w:szCs w:val="24"/>
        </w:rPr>
        <w:t xml:space="preserve">قد تربح بسعر أعلى إذا قللت توقف المصنع أو وفرت ضماناً محلياً. وقد تخسر بسعر منخفض إذا تأخرت الشحنة أو لم تتوفر قطعة بديلة.</w:t>
      </w:r>
    </w:p>
    <w:p>
      <w:pPr>
        <w:bidi/>
        <w:jc w:val="right"/>
        <w:spacing w:after="140"/>
      </w:pPr>
      <w:r>
        <w:rPr>
          <w:sz w:val="24"/>
          <w:szCs w:val="24"/>
        </w:rPr>
        <w:t xml:space="preserve">احسب اقتصاديات الوحدة قبل التفاوض</w:t>
      </w:r>
    </w:p>
    <w:p>
      <w:pPr>
        <w:bidi/>
        <w:jc w:val="right"/>
        <w:spacing w:after="140"/>
      </w:pPr>
      <w:r>
        <w:rPr>
          <w:sz w:val="24"/>
          <w:szCs w:val="24"/>
        </w:rPr>
        <w:t xml:space="preserve">أكثر الأخطاء شيوعاً هو اعتبار الفرق بين سعر الشراء وسعر البيع ربحاً. أنشئ ورقة تكلفة لكل وحدة:</w:t>
      </w:r>
    </w:p>
    <w:p>
      <w:pPr>
        <w:bidi/>
        <w:jc w:val="right"/>
        <w:spacing w:after="140"/>
      </w:pPr>
      <w:r>
        <w:rPr>
          <w:sz w:val="24"/>
          <w:szCs w:val="24"/>
        </w:rPr>
        <w:t xml:space="preserve">البندأمثلة</w:t>
      </w:r>
    </w:p>
    <w:p>
      <w:pPr>
        <w:bidi/>
        <w:jc w:val="right"/>
        <w:spacing w:after="140"/>
      </w:pPr>
      <w:r>
        <w:rPr>
          <w:sz w:val="24"/>
          <w:szCs w:val="24"/>
        </w:rPr>
        <w:t xml:space="preserve">قيمة البضاعةسعر المورد والملحقات والقوالب</w:t>
      </w:r>
    </w:p>
    <w:p>
      <w:pPr>
        <w:bidi/>
        <w:jc w:val="right"/>
        <w:spacing w:after="140"/>
      </w:pPr>
      <w:r>
        <w:rPr>
          <w:sz w:val="24"/>
          <w:szCs w:val="24"/>
        </w:rPr>
        <w:t xml:space="preserve">تكلفة المصدرفحص، تعبئة، نقل داخلي، وثائق</w:t>
      </w:r>
    </w:p>
    <w:p>
      <w:pPr>
        <w:bidi/>
        <w:jc w:val="right"/>
        <w:spacing w:after="140"/>
      </w:pPr>
      <w:r>
        <w:rPr>
          <w:sz w:val="24"/>
          <w:szCs w:val="24"/>
        </w:rPr>
        <w:t xml:space="preserve">الشحن والتأمينبحري أو بري أو جوي، مناولة، تأمين</w:t>
      </w:r>
    </w:p>
    <w:p>
      <w:pPr>
        <w:bidi/>
        <w:jc w:val="right"/>
        <w:spacing w:after="140"/>
      </w:pPr>
      <w:r>
        <w:rPr>
          <w:sz w:val="24"/>
          <w:szCs w:val="24"/>
        </w:rPr>
        <w:t xml:space="preserve">العبور والوصولرسوم منفذ، تخزين، أرضيات، مخلّص</w:t>
      </w:r>
    </w:p>
    <w:p>
      <w:pPr>
        <w:bidi/>
        <w:jc w:val="right"/>
        <w:spacing w:after="140"/>
      </w:pPr>
      <w:r>
        <w:rPr>
          <w:sz w:val="24"/>
          <w:szCs w:val="24"/>
        </w:rPr>
        <w:t xml:space="preserve">الرسوم والضرائبحسب HS والقيمة والقواعد الحالية</w:t>
      </w:r>
    </w:p>
    <w:p>
      <w:pPr>
        <w:bidi/>
        <w:jc w:val="right"/>
        <w:spacing w:after="140"/>
      </w:pPr>
      <w:r>
        <w:rPr>
          <w:sz w:val="24"/>
          <w:szCs w:val="24"/>
        </w:rPr>
        <w:t xml:space="preserve">التمويلعمولة تحويل، تجميد سيولة، فرق عملة</w:t>
      </w:r>
    </w:p>
    <w:p>
      <w:pPr>
        <w:bidi/>
        <w:jc w:val="right"/>
        <w:spacing w:after="140"/>
      </w:pPr>
      <w:r>
        <w:rPr>
          <w:sz w:val="24"/>
          <w:szCs w:val="24"/>
        </w:rPr>
        <w:t xml:space="preserve">التوزيعمستودع، نقل محلي، عمولة مبيعات</w:t>
      </w:r>
    </w:p>
    <w:p>
      <w:pPr>
        <w:bidi/>
        <w:jc w:val="right"/>
        <w:spacing w:after="140"/>
      </w:pPr>
      <w:r>
        <w:rPr>
          <w:sz w:val="24"/>
          <w:szCs w:val="24"/>
        </w:rPr>
        <w:t xml:space="preserve">المخاطرتلف، نقص، مرتجع، ضمان، ديون معدومة</w:t>
      </w:r>
    </w:p>
    <w:p>
      <w:pPr>
        <w:bidi/>
        <w:jc w:val="right"/>
        <w:spacing w:after="140"/>
      </w:pPr>
      <w:r>
        <w:rPr>
          <w:sz w:val="24"/>
          <w:szCs w:val="24"/>
        </w:rPr>
        <w:t xml:space="preserve">أضف ثلاثة سيناريوهات: متفائل، واقعي، وضاغط. في السيناريو الضاغط زد الشحن والتأخير وسعر الصرف، وخفّض سرعة البيع والتحصيل. إذا اختفى الهامش مع تغير صغير، فالصفقة هشة.</w:t>
      </w:r>
    </w:p>
    <w:p>
      <w:pPr>
        <w:bidi/>
        <w:jc w:val="right"/>
        <w:spacing w:after="140"/>
      </w:pPr>
      <w:r>
        <w:rPr>
          <w:sz w:val="24"/>
          <w:szCs w:val="24"/>
        </w:rPr>
        <w:t xml:space="preserve">رأس المال العامل: الربح على الورق قد يفلس الشركة</w:t>
      </w:r>
    </w:p>
    <w:p>
      <w:pPr>
        <w:bidi/>
        <w:jc w:val="right"/>
        <w:spacing w:after="140"/>
      </w:pPr>
      <w:r>
        <w:rPr>
          <w:sz w:val="24"/>
          <w:szCs w:val="24"/>
        </w:rPr>
        <w:t xml:space="preserve">قد تدفع 30% عند الطلب و70% قبل الشحن، ثم تنتظر النقل والتخليص، وبعدها تمنح العميل 30 أو 60 يوماً. خلال هذه الفترة رأس المال محبوس. احسب دورة النقد من أول دفعة حتى تحصيل آخر مبلغ، وليس حتى وصول البضاعة فقط.</w:t>
      </w:r>
    </w:p>
    <w:p>
      <w:pPr>
        <w:bidi/>
        <w:jc w:val="right"/>
        <w:spacing w:after="140"/>
      </w:pPr>
      <w:r>
        <w:rPr>
          <w:sz w:val="24"/>
          <w:szCs w:val="24"/>
        </w:rPr>
        <w:t xml:space="preserve">ضع حداً للائتمان لكل عميل، واطلب دفعة مقدمة أو ضماناً عند الطلبات الخاصة، وابقِ احتياطياً للشحنة التالية والمصاريف غير المتوقعة. التوسع السريع في المبيعات الآجلة قد يكون أخطر من بطء النمو.</w:t>
      </w:r>
    </w:p>
    <w:p>
      <w:pPr>
        <w:bidi/>
        <w:jc w:val="right"/>
        <w:spacing w:after="140"/>
      </w:pPr>
      <w:r>
        <w:rPr>
          <w:sz w:val="24"/>
          <w:szCs w:val="24"/>
        </w:rPr>
        <w:t xml:space="preserve">اختيار المورد والمشتري والشريك</w:t>
      </w:r>
    </w:p>
    <w:p>
      <w:pPr>
        <w:bidi/>
        <w:jc w:val="right"/>
        <w:spacing w:after="140"/>
      </w:pPr>
      <w:r>
        <w:rPr>
          <w:sz w:val="24"/>
          <w:szCs w:val="24"/>
        </w:rPr>
        <w:t xml:space="preserve">ابدأ من دليل الشركات والأعمال أو المعارض والغرف والمجالس التجارية، لكن لا تعتبر الظهور في دليل أو توصية شخص دليلاً كافياً. طبّق خطوات التحقق من المعلومات التجارية:</w:t>
      </w:r>
    </w:p>
    <w:p>
      <w:pPr>
        <w:bidi/>
        <w:jc w:val="right"/>
        <w:spacing w:after="140"/>
      </w:pPr>
      <w:r>
        <w:rPr>
          <w:sz w:val="24"/>
          <w:szCs w:val="24"/>
        </w:rPr>
        <w:t xml:space="preserve">طابق الاسم القانوني والعنوان والمفوض والحساب المصرفي.</w:t>
      </w:r>
    </w:p>
    <w:p>
      <w:pPr>
        <w:bidi/>
        <w:jc w:val="right"/>
        <w:spacing w:after="140"/>
      </w:pPr>
      <w:r>
        <w:rPr>
          <w:sz w:val="24"/>
          <w:szCs w:val="24"/>
        </w:rPr>
        <w:t xml:space="preserve">اطلب السجل والتراخيص والرقم الضريبي والشهادات.</w:t>
      </w:r>
    </w:p>
    <w:p>
      <w:pPr>
        <w:bidi/>
        <w:jc w:val="right"/>
        <w:spacing w:after="140"/>
      </w:pPr>
      <w:r>
        <w:rPr>
          <w:sz w:val="24"/>
          <w:szCs w:val="24"/>
        </w:rPr>
        <w:t xml:space="preserve">تحقق من المستفيد الحقيقي والقوائم المقيدة.</w:t>
      </w:r>
    </w:p>
    <w:p>
      <w:pPr>
        <w:bidi/>
        <w:jc w:val="right"/>
        <w:spacing w:after="140"/>
      </w:pPr>
      <w:r>
        <w:rPr>
          <w:sz w:val="24"/>
          <w:szCs w:val="24"/>
        </w:rPr>
        <w:t xml:space="preserve">اطلب مراجع من عملاء أو موردين وتعاملات سابقة.</w:t>
      </w:r>
    </w:p>
    <w:p>
      <w:pPr>
        <w:bidi/>
        <w:jc w:val="right"/>
        <w:spacing w:after="140"/>
      </w:pPr>
      <w:r>
        <w:rPr>
          <w:sz w:val="24"/>
          <w:szCs w:val="24"/>
        </w:rPr>
        <w:t xml:space="preserve">نفذ مكالمة فيديو أو زيارة للموقع والمستودع أو المصنع.</w:t>
      </w:r>
    </w:p>
    <w:p>
      <w:pPr>
        <w:bidi/>
        <w:jc w:val="right"/>
        <w:spacing w:after="140"/>
      </w:pPr>
      <w:r>
        <w:rPr>
          <w:sz w:val="24"/>
          <w:szCs w:val="24"/>
        </w:rPr>
        <w:t xml:space="preserve">اطلب عينة من خط الإنتاج نفسه، لا عينة معرض مثالية.</w:t>
      </w:r>
    </w:p>
    <w:p>
      <w:pPr>
        <w:bidi/>
        <w:jc w:val="right"/>
        <w:spacing w:after="140"/>
      </w:pPr>
      <w:r>
        <w:rPr>
          <w:sz w:val="24"/>
          <w:szCs w:val="24"/>
        </w:rPr>
        <w:t xml:space="preserve">افحص القدرة الشهرية والمعدات والعمالة وخطة الانقطاع.</w:t>
      </w:r>
    </w:p>
    <w:p>
      <w:pPr>
        <w:bidi/>
        <w:jc w:val="right"/>
        <w:spacing w:after="140"/>
      </w:pPr>
      <w:r>
        <w:rPr>
          <w:sz w:val="24"/>
          <w:szCs w:val="24"/>
        </w:rPr>
        <w:t xml:space="preserve">إذا كان الطرف يرفض تحديد الكيان القانوني، يغير الحساب في آخر لحظة، يضغط للدفع إلى شخص، أو يرفض الفحص، فهذه إشارات توقف لا تفاصيل صغيرة.</w:t>
      </w:r>
    </w:p>
    <w:p>
      <w:pPr>
        <w:bidi/>
        <w:jc w:val="right"/>
        <w:spacing w:after="140"/>
      </w:pPr>
      <w:r>
        <w:rPr>
          <w:sz w:val="24"/>
          <w:szCs w:val="24"/>
        </w:rPr>
        <w:t xml:space="preserve">الامتثال والعقوبات وضوابط التصدير</w:t>
      </w:r>
    </w:p>
    <w:p>
      <w:pPr>
        <w:bidi/>
        <w:jc w:val="right"/>
        <w:spacing w:after="140"/>
      </w:pPr>
      <w:r>
        <w:rPr>
          <w:sz w:val="24"/>
          <w:szCs w:val="24"/>
        </w:rPr>
        <w:t xml:space="preserve">في 2025 أنهت الولايات المتحدة برنامج العقوبات الشامل على سوريا، مع استمرار تدابير مستهدفة ضد أطراف وأنشطة معينة. كما رفع الاتحاد الأوروبي العقوبات الاقتصادية العامة، مع بقاء قيود أمنية وقوائم مستهدفة. راجع دائماً وزارة الخزانة الأميركية ومجلس الاتحاد الأوروبي والإرشادات البريطانية بحسب صلة الصفقة.</w:t>
      </w:r>
    </w:p>
    <w:p>
      <w:pPr>
        <w:bidi/>
        <w:jc w:val="right"/>
        <w:spacing w:after="140"/>
      </w:pPr>
      <w:r>
        <w:rPr>
          <w:sz w:val="24"/>
          <w:szCs w:val="24"/>
        </w:rPr>
        <w:t xml:space="preserve">أنشئ ملف امتثال لكل شحنة يشمل: فحص الأطراف والمستفيد الحقيقي، المنتج ورمز HS، بلد المنشأ، الاستخدام النهائي، المستخدم النهائي، المصرف، الناقل، شركة التأمين، ومسار الشحنة. لا تستخدم وسيطاً أو دولة ثالثة لإخفاء الحقيقة. الشفافية ليست عبئاً فقط؛ هي ما يسمح للبنك والناقل بالدفاع عن قبول الصفقة.</w:t>
      </w:r>
    </w:p>
    <w:p>
      <w:pPr>
        <w:bidi/>
        <w:jc w:val="right"/>
        <w:spacing w:after="140"/>
      </w:pPr>
      <w:r>
        <w:rPr>
          <w:sz w:val="24"/>
          <w:szCs w:val="24"/>
        </w:rPr>
        <w:t xml:space="preserve">HS والمنشأ: خطآن صغيران يغيران الصفقة</w:t>
      </w:r>
    </w:p>
    <w:p>
      <w:pPr>
        <w:bidi/>
        <w:jc w:val="right"/>
        <w:spacing w:after="140"/>
      </w:pPr>
      <w:r>
        <w:rPr>
          <w:sz w:val="24"/>
          <w:szCs w:val="24"/>
        </w:rPr>
        <w:t xml:space="preserve">توضح منظمة الجمارك العالمية أن النظام المنسق HS هو اللغة الدولية لتصنيف السلع. الرمز يؤثر في الرسوم والقيود والإحصاء والموافقات. لا تنسخ رمزاً من فاتورة قديمة؛ ثبّت الوصف والمادة والاستخدام ومستوى التصنيع، واطلب رأياً من مختص.</w:t>
      </w:r>
    </w:p>
    <w:p>
      <w:pPr>
        <w:bidi/>
        <w:jc w:val="right"/>
        <w:spacing w:after="140"/>
      </w:pPr>
      <w:r>
        <w:rPr>
          <w:sz w:val="24"/>
          <w:szCs w:val="24"/>
        </w:rPr>
        <w:t xml:space="preserve">المنشأ ليس مكان الشحن. قد تُشحن سلعة من دبي وهي مصنوعة في دولة أخرى. وقاعدة المنشأ قد تحدد ما إذا كان المنتج يستفيد من معاملة تفضيلية. بالنسبة لمنتج سوري يحتوي مكونات مستوردة، افحص مقدار التحويل أو القيمة المضافة المطلوبة في سوق المقصد، واحفظ مستندات المواد والإنتاج.</w:t>
      </w:r>
    </w:p>
    <w:p>
      <w:pPr>
        <w:bidi/>
        <w:jc w:val="right"/>
        <w:spacing w:after="140"/>
      </w:pPr>
      <w:r>
        <w:rPr>
          <w:sz w:val="24"/>
          <w:szCs w:val="24"/>
        </w:rPr>
        <w:t xml:space="preserve">المواصفات والجودة: بوابة السوق وليست ورقة أخيرة</w:t>
      </w:r>
    </w:p>
    <w:p>
      <w:pPr>
        <w:bidi/>
        <w:jc w:val="right"/>
        <w:spacing w:after="140"/>
      </w:pPr>
      <w:r>
        <w:rPr>
          <w:sz w:val="24"/>
          <w:szCs w:val="24"/>
        </w:rPr>
        <w:t xml:space="preserve">ابدأ من متطلبات المشتري وبلد المقصد قبل الإنتاج. الأغذية قد تحتاج تحاليل ومكونات وملصقاً وتتبّعاً وشهادة صحية. الأجهزة قد تحتاج اختبارات سلامة أو توافق. المنسوجات قد تحتاج تركيب الألياف وثبات اللون. الأخشاب والتعبئة قد تحتاج معالجة أو متطلبات نباتية. لا تفترض أن شهادة محلية تكفي خارجياً.</w:t>
      </w:r>
    </w:p>
    <w:p>
      <w:pPr>
        <w:bidi/>
        <w:jc w:val="right"/>
        <w:spacing w:after="140"/>
      </w:pPr>
      <w:r>
        <w:rPr>
          <w:sz w:val="24"/>
          <w:szCs w:val="24"/>
        </w:rPr>
        <w:t xml:space="preserve">أنشئ «ملف المنتج التصديري»: مواصفة معتمدة، عينة مرجعية مختومة، خطة فحص، حدود قبول، صور التعبئة، ورقة بيانات، شهادات، وسجل دفعات. هذا الملف يجعل الجودة قابلة للتكرار ويقلل النقاش بعد وصول الشحنة.</w:t>
      </w:r>
    </w:p>
    <w:p>
      <w:pPr>
        <w:bidi/>
        <w:jc w:val="right"/>
        <w:spacing w:after="140"/>
      </w:pPr>
      <w:r>
        <w:rPr>
          <w:sz w:val="24"/>
          <w:szCs w:val="24"/>
        </w:rPr>
        <w:t xml:space="preserve">العقد: اكتب ما سيحدث عندما تسوء الأمور</w:t>
      </w:r>
    </w:p>
    <w:p>
      <w:pPr>
        <w:bidi/>
        <w:jc w:val="right"/>
        <w:spacing w:after="140"/>
      </w:pPr>
      <w:r>
        <w:rPr>
          <w:sz w:val="24"/>
          <w:szCs w:val="24"/>
        </w:rPr>
        <w:t xml:space="preserve">العقد الجيد لا يصف السعر فقط، بل يحدد:</w:t>
      </w:r>
    </w:p>
    <w:p>
      <w:pPr>
        <w:bidi/>
        <w:jc w:val="right"/>
        <w:spacing w:after="140"/>
      </w:pPr>
      <w:r>
        <w:rPr>
          <w:sz w:val="24"/>
          <w:szCs w:val="24"/>
        </w:rPr>
        <w:t xml:space="preserve">الكيانات القانونية والمفوضين.</w:t>
      </w:r>
    </w:p>
    <w:p>
      <w:pPr>
        <w:bidi/>
        <w:jc w:val="right"/>
        <w:spacing w:after="140"/>
      </w:pPr>
      <w:r>
        <w:rPr>
          <w:sz w:val="24"/>
          <w:szCs w:val="24"/>
        </w:rPr>
        <w:t xml:space="preserve">الوصف والمواصفة والعينة والكمية والتسامح.</w:t>
      </w:r>
    </w:p>
    <w:p>
      <w:pPr>
        <w:bidi/>
        <w:jc w:val="right"/>
        <w:spacing w:after="140"/>
      </w:pPr>
      <w:r>
        <w:rPr>
          <w:sz w:val="24"/>
          <w:szCs w:val="24"/>
        </w:rPr>
        <w:t xml:space="preserve">السعر والعملة والضرائب والعمولات.</w:t>
      </w:r>
    </w:p>
    <w:p>
      <w:pPr>
        <w:bidi/>
        <w:jc w:val="right"/>
        <w:spacing w:after="140"/>
      </w:pPr>
      <w:r>
        <w:rPr>
          <w:sz w:val="24"/>
          <w:szCs w:val="24"/>
        </w:rPr>
        <w:t xml:space="preserve">قاعدة Incoterms® 2020 والمكان المحدد.</w:t>
      </w:r>
    </w:p>
    <w:p>
      <w:pPr>
        <w:bidi/>
        <w:jc w:val="right"/>
        <w:spacing w:after="140"/>
      </w:pPr>
      <w:r>
        <w:rPr>
          <w:sz w:val="24"/>
          <w:szCs w:val="24"/>
        </w:rPr>
        <w:t xml:space="preserve">التسليم الجزئي والتأخير والقوة القاهرة.</w:t>
      </w:r>
    </w:p>
    <w:p>
      <w:pPr>
        <w:bidi/>
        <w:jc w:val="right"/>
        <w:spacing w:after="140"/>
      </w:pPr>
      <w:r>
        <w:rPr>
          <w:sz w:val="24"/>
          <w:szCs w:val="24"/>
        </w:rPr>
        <w:t xml:space="preserve">الفحص والرفض والاستبدال والتعويض.</w:t>
      </w:r>
    </w:p>
    <w:p>
      <w:pPr>
        <w:bidi/>
        <w:jc w:val="right"/>
        <w:spacing w:after="140"/>
      </w:pPr>
      <w:r>
        <w:rPr>
          <w:sz w:val="24"/>
          <w:szCs w:val="24"/>
        </w:rPr>
        <w:t xml:space="preserve">المستندات المطلوبة للدفع.</w:t>
      </w:r>
    </w:p>
    <w:p>
      <w:pPr>
        <w:bidi/>
        <w:jc w:val="right"/>
        <w:spacing w:after="140"/>
      </w:pPr>
      <w:r>
        <w:rPr>
          <w:sz w:val="24"/>
          <w:szCs w:val="24"/>
        </w:rPr>
        <w:t xml:space="preserve">الضمان وقطع الغيار وخدمة ما بعد البيع.</w:t>
      </w:r>
    </w:p>
    <w:p>
      <w:pPr>
        <w:bidi/>
        <w:jc w:val="right"/>
        <w:spacing w:after="140"/>
      </w:pPr>
      <w:r>
        <w:rPr>
          <w:sz w:val="24"/>
          <w:szCs w:val="24"/>
        </w:rPr>
        <w:t xml:space="preserve">القانون وحل النزاع واللغة المعتمدة.</w:t>
      </w:r>
    </w:p>
    <w:p>
      <w:pPr>
        <w:bidi/>
        <w:jc w:val="right"/>
        <w:spacing w:after="140"/>
      </w:pPr>
      <w:r>
        <w:rPr>
          <w:sz w:val="24"/>
          <w:szCs w:val="24"/>
        </w:rPr>
        <w:t xml:space="preserve">الامتثال والعقوبات ومكافحة الفساد.</w:t>
      </w:r>
    </w:p>
    <w:p>
      <w:pPr>
        <w:bidi/>
        <w:jc w:val="right"/>
        <w:spacing w:after="140"/>
      </w:pPr>
      <w:r>
        <w:rPr>
          <w:sz w:val="24"/>
          <w:szCs w:val="24"/>
        </w:rPr>
        <w:t xml:space="preserve">تنشر غرفة التجارة الدولية قواعد Incoterms® 2020. اكتب القاعدة والمكان والإصدار، مثل FCA [المكان المحدد] Incoterms® 2020. هذه القواعد توزع التسليم والمخاطر والتكاليف، لكنها لا تحدد الملكية أو الدفع أو جودة المنتج أو حل النزاع، لذلك لا تغني عن العقد.</w:t>
      </w:r>
    </w:p>
    <w:p>
      <w:pPr>
        <w:bidi/>
        <w:jc w:val="right"/>
        <w:spacing w:after="140"/>
      </w:pPr>
      <w:r>
        <w:rPr>
          <w:sz w:val="24"/>
          <w:szCs w:val="24"/>
        </w:rPr>
        <w:t xml:space="preserve">الدفع وتمويل التجارة</w:t>
      </w:r>
    </w:p>
    <w:p>
      <w:pPr>
        <w:bidi/>
        <w:jc w:val="right"/>
        <w:spacing w:after="140"/>
      </w:pPr>
      <w:r>
        <w:rPr>
          <w:sz w:val="24"/>
          <w:szCs w:val="24"/>
        </w:rPr>
        <w:t xml:space="preserve">اختر وسيلة الدفع حسب الثقة وقيمة الصفقة وقدرة البنوك:</w:t>
      </w:r>
    </w:p>
    <w:p>
      <w:pPr>
        <w:bidi/>
        <w:jc w:val="right"/>
        <w:spacing w:after="140"/>
      </w:pPr>
      <w:r>
        <w:rPr>
          <w:sz w:val="24"/>
          <w:szCs w:val="24"/>
        </w:rPr>
        <w:t xml:space="preserve">دفعة مقدمة: تحمي البائع وتعرض المشتري للخطر؛ قللها واربط الباقي بمراحل.</w:t>
      </w:r>
    </w:p>
    <w:p>
      <w:pPr>
        <w:bidi/>
        <w:jc w:val="right"/>
        <w:spacing w:after="140"/>
      </w:pPr>
      <w:r>
        <w:rPr>
          <w:sz w:val="24"/>
          <w:szCs w:val="24"/>
        </w:rPr>
        <w:t xml:space="preserve">حساب مفتوح: مريح للمشتري وخطر على البائع؛ يناسب علاقة مثبتة وحد ائتمان.</w:t>
      </w:r>
    </w:p>
    <w:p>
      <w:pPr>
        <w:bidi/>
        <w:jc w:val="right"/>
        <w:spacing w:after="140"/>
      </w:pPr>
      <w:r>
        <w:rPr>
          <w:sz w:val="24"/>
          <w:szCs w:val="24"/>
        </w:rPr>
        <w:t xml:space="preserve">تحصيل مستندي: البنوك تتعامل مع المستندات لكنها لا تقدم ضماناً مماثلاً للاعتماد.</w:t>
      </w:r>
    </w:p>
    <w:p>
      <w:pPr>
        <w:bidi/>
        <w:jc w:val="right"/>
        <w:spacing w:after="140"/>
      </w:pPr>
      <w:r>
        <w:rPr>
          <w:sz w:val="24"/>
          <w:szCs w:val="24"/>
        </w:rPr>
        <w:t xml:space="preserve">اعتماد مستندي: قد يقلل مخاطر الدفع إذا كان مقبولاً وقابلاً للتنفيذ، لكنه يتطلب دقة وكلفة ومساراً مصرفياً متاحاً.</w:t>
      </w:r>
    </w:p>
    <w:p>
      <w:pPr>
        <w:bidi/>
        <w:jc w:val="right"/>
        <w:spacing w:after="140"/>
      </w:pPr>
      <w:r>
        <w:rPr>
          <w:sz w:val="24"/>
          <w:szCs w:val="24"/>
        </w:rPr>
        <w:t xml:space="preserve">ضمان أو تأمين ائتمان: يعتمد على السوق والجهة والقبول.</w:t>
      </w:r>
    </w:p>
    <w:p>
      <w:pPr>
        <w:bidi/>
        <w:jc w:val="right"/>
        <w:spacing w:after="140"/>
      </w:pPr>
      <w:r>
        <w:rPr>
          <w:sz w:val="24"/>
          <w:szCs w:val="24"/>
        </w:rPr>
        <w:t xml:space="preserve">راجع دليل المصارف والمدفوعات وخطط مسار الأموال قبل العقد: عملة الفاتورة، حساب المستفيد، المصرف الوسيط، مصدر الأموال، الغرض، والمستندات. السماح القانوني لا يضمن أن المصرف سينفذ التحويل.</w:t>
      </w:r>
    </w:p>
    <w:p>
      <w:pPr>
        <w:bidi/>
        <w:jc w:val="right"/>
        <w:spacing w:after="140"/>
      </w:pPr>
      <w:r>
        <w:rPr>
          <w:sz w:val="24"/>
          <w:szCs w:val="24"/>
        </w:rPr>
        <w:t xml:space="preserve">اختيار المسار والناقل</w:t>
      </w:r>
    </w:p>
    <w:p>
      <w:pPr>
        <w:bidi/>
        <w:jc w:val="right"/>
        <w:spacing w:after="140"/>
      </w:pPr>
      <w:r>
        <w:rPr>
          <w:sz w:val="24"/>
          <w:szCs w:val="24"/>
        </w:rPr>
        <w:t xml:space="preserve">لا تختَر أرخص عرض شحن فقط. قارن زمن العبور الواقعي، عدد التحويلات، موثوقية الجدول، مخاطر الحدود، التتبع، مسؤولية الناقل، التخزين، وتوفر المعدات. اطلب عرضاً مكتوباً يوضح ما هو مشمول وما هو غير مشمول.</w:t>
      </w:r>
    </w:p>
    <w:p>
      <w:pPr>
        <w:bidi/>
        <w:jc w:val="right"/>
        <w:spacing w:after="140"/>
      </w:pPr>
      <w:r>
        <w:rPr>
          <w:sz w:val="24"/>
          <w:szCs w:val="24"/>
        </w:rPr>
        <w:t xml:space="preserve">للبضاعة الحساسة، اسأل عن الحرارة والرطوبة والاهتزاز والتهوية. للمواد الخطرة، تأكد من التصنيف والتعبئة والتصريح. للبضائع عالية القيمة، استخدم أختاماً وتتبعاً وتأميناً مناسباً. وابنِ مساراً بديلاً قبل الأزمة، لا خلالها.</w:t>
      </w:r>
    </w:p>
    <w:p>
      <w:pPr>
        <w:bidi/>
        <w:jc w:val="right"/>
        <w:spacing w:after="140"/>
      </w:pPr>
      <w:r>
        <w:rPr>
          <w:sz w:val="24"/>
          <w:szCs w:val="24"/>
        </w:rPr>
        <w:t xml:space="preserve">الشحنة التجريبية: تجربة مصممة وليست نسخة صغيرة فقط</w:t>
      </w:r>
    </w:p>
    <w:p>
      <w:pPr>
        <w:bidi/>
        <w:jc w:val="right"/>
        <w:spacing w:after="140"/>
      </w:pPr>
      <w:r>
        <w:rPr>
          <w:sz w:val="24"/>
          <w:szCs w:val="24"/>
        </w:rPr>
        <w:t xml:space="preserve">أول شحنة يجب أن تختبر النظام كله: المورد، العينة، المستندات، البنك، الناقل، التخليص، المستودع، المبيعات والتحصيل. حدد مسبقاً ما ستقيسه:</w:t>
      </w:r>
    </w:p>
    <w:p>
      <w:pPr>
        <w:bidi/>
        <w:jc w:val="right"/>
        <w:spacing w:after="140"/>
      </w:pPr>
      <w:r>
        <w:rPr>
          <w:sz w:val="24"/>
          <w:szCs w:val="24"/>
        </w:rPr>
        <w:t xml:space="preserve">زمن كل مرحلة مقارنة بالخطة.</w:t>
      </w:r>
    </w:p>
    <w:p>
      <w:pPr>
        <w:bidi/>
        <w:jc w:val="right"/>
        <w:spacing w:after="140"/>
      </w:pPr>
      <w:r>
        <w:rPr>
          <w:sz w:val="24"/>
          <w:szCs w:val="24"/>
        </w:rPr>
        <w:t xml:space="preserve">الفرق بين التكلفة المتوقعة والفعلية.</w:t>
      </w:r>
    </w:p>
    <w:p>
      <w:pPr>
        <w:bidi/>
        <w:jc w:val="right"/>
        <w:spacing w:after="140"/>
      </w:pPr>
      <w:r>
        <w:rPr>
          <w:sz w:val="24"/>
          <w:szCs w:val="24"/>
        </w:rPr>
        <w:t xml:space="preserve">نسبة العيوب أو التلف أو النقص.</w:t>
      </w:r>
    </w:p>
    <w:p>
      <w:pPr>
        <w:bidi/>
        <w:jc w:val="right"/>
        <w:spacing w:after="140"/>
      </w:pPr>
      <w:r>
        <w:rPr>
          <w:sz w:val="24"/>
          <w:szCs w:val="24"/>
        </w:rPr>
        <w:t xml:space="preserve">وقت التخليص والتأخير.</w:t>
      </w:r>
    </w:p>
    <w:p>
      <w:pPr>
        <w:bidi/>
        <w:jc w:val="right"/>
        <w:spacing w:after="140"/>
      </w:pPr>
      <w:r>
        <w:rPr>
          <w:sz w:val="24"/>
          <w:szCs w:val="24"/>
        </w:rPr>
        <w:t xml:space="preserve">سرعة بيع المخزون وتكرار الطلب.</w:t>
      </w:r>
    </w:p>
    <w:p>
      <w:pPr>
        <w:bidi/>
        <w:jc w:val="right"/>
        <w:spacing w:after="140"/>
      </w:pPr>
      <w:r>
        <w:rPr>
          <w:sz w:val="24"/>
          <w:szCs w:val="24"/>
        </w:rPr>
        <w:t xml:space="preserve">هامش الربح بعد كل المصاريف.</w:t>
      </w:r>
    </w:p>
    <w:p>
      <w:pPr>
        <w:bidi/>
        <w:jc w:val="right"/>
        <w:spacing w:after="140"/>
      </w:pPr>
      <w:r>
        <w:rPr>
          <w:sz w:val="24"/>
          <w:szCs w:val="24"/>
        </w:rPr>
        <w:t xml:space="preserve">الشكاوى وقدرة المورد على المعالجة.</w:t>
      </w:r>
    </w:p>
    <w:p>
      <w:pPr>
        <w:bidi/>
        <w:jc w:val="right"/>
        <w:spacing w:after="140"/>
      </w:pPr>
      <w:r>
        <w:rPr>
          <w:sz w:val="24"/>
          <w:szCs w:val="24"/>
        </w:rPr>
        <w:t xml:space="preserve">لا تضاعف الكمية فقط لأن الشحنة وصلت. وسّع عندما يثبت البيع والتحصيل وتكرار الجودة، وليس عند وصول الحاوية إلى المستودع.</w:t>
      </w:r>
    </w:p>
    <w:p>
      <w:pPr>
        <w:bidi/>
        <w:jc w:val="right"/>
        <w:spacing w:after="140"/>
      </w:pPr>
      <w:r>
        <w:rPr>
          <w:sz w:val="24"/>
          <w:szCs w:val="24"/>
        </w:rPr>
        <w:t xml:space="preserve">ابنِ قناة بيع قبل المخزون</w:t>
      </w:r>
    </w:p>
    <w:p>
      <w:pPr>
        <w:bidi/>
        <w:jc w:val="right"/>
        <w:spacing w:after="140"/>
      </w:pPr>
      <w:r>
        <w:rPr>
          <w:sz w:val="24"/>
          <w:szCs w:val="24"/>
        </w:rPr>
        <w:t xml:space="preserve">في الاستيراد، حاول الحصول على خطابات اهتمام أو طلبات تجريبية أو اتفاقات مع موزعين قبل الشراء الكبير. في التصدير، أنشئ قائمة مشترين، وملفاً تجارياً قصيراً، وعينة، وسعرين أو ثلاثة حسب الكمية وIncoterm. استخدم قسم الفرص لنشر عرض توزيع أو توريد، ودليل الأعمال للبحث عن شركاء.</w:t>
      </w:r>
    </w:p>
    <w:p>
      <w:pPr>
        <w:bidi/>
        <w:jc w:val="right"/>
        <w:spacing w:after="140"/>
      </w:pPr>
      <w:r>
        <w:rPr>
          <w:sz w:val="24"/>
          <w:szCs w:val="24"/>
        </w:rPr>
        <w:t xml:space="preserve">قناة البيع قد تكون موزعاً حصرياً، عدة موزعين، بيعاً مباشراً للشركات، متجرًا إلكترونياً، أو علامة خاصة. لا تمنح الحصرية دون منطقة ومدة وأهداف شراء وحد أدنى ومراجعة وأسباب إنهاء.</w:t>
      </w:r>
    </w:p>
    <w:p>
      <w:pPr>
        <w:bidi/>
        <w:jc w:val="right"/>
        <w:spacing w:after="140"/>
      </w:pPr>
      <w:r>
        <w:rPr>
          <w:sz w:val="24"/>
          <w:szCs w:val="24"/>
        </w:rPr>
        <w:t xml:space="preserve">التسعير في بيئة متقلبة</w:t>
      </w:r>
    </w:p>
    <w:p>
      <w:pPr>
        <w:bidi/>
        <w:jc w:val="right"/>
        <w:spacing w:after="140"/>
      </w:pPr>
      <w:r>
        <w:rPr>
          <w:sz w:val="24"/>
          <w:szCs w:val="24"/>
        </w:rPr>
        <w:t xml:space="preserve">ضع سياسة صلاحية عرض قصيرة عندما تتغير التكلفة بسرعة، وحدد العملة ومصدر سعر الصرف وتاريخ التثبيت. استخدم بند تعديل إذا تأخر العميل أو تغير الشحن خارج نطاق معين. لا تغيّر السعر شفهياً بعد الطلب؛ اجعل الآلية واضحة مسبقاً.</w:t>
      </w:r>
    </w:p>
    <w:p>
      <w:pPr>
        <w:bidi/>
        <w:jc w:val="right"/>
        <w:spacing w:after="140"/>
      </w:pPr>
      <w:r>
        <w:rPr>
          <w:sz w:val="24"/>
          <w:szCs w:val="24"/>
        </w:rPr>
        <w:t xml:space="preserve">قسّم الهامش إلى: هامش إجمالي، ثم هامش بعد التوزيع، ثم ربح بعد التمويل والمصاريف العامة والمرتجعات. وقد يكون المنتج ذو هامش 35% أسوأ من منتج هامشه 18% إذا كان بطيء الحركة أو يحتاج ضماناً مكلفاً.</w:t>
      </w:r>
    </w:p>
    <w:p>
      <w:pPr>
        <w:bidi/>
        <w:jc w:val="right"/>
        <w:spacing w:after="140"/>
      </w:pPr>
      <w:r>
        <w:rPr>
          <w:sz w:val="24"/>
          <w:szCs w:val="24"/>
        </w:rPr>
        <w:t xml:space="preserve">سجل مخاطر من صفحة واحدة</w:t>
      </w:r>
    </w:p>
    <w:p>
      <w:pPr>
        <w:bidi/>
        <w:jc w:val="right"/>
        <w:spacing w:after="140"/>
      </w:pPr>
      <w:r>
        <w:rPr>
          <w:sz w:val="24"/>
          <w:szCs w:val="24"/>
        </w:rPr>
        <w:t xml:space="preserve">الخطرإشارة مبكرةإجراء</w:t>
      </w:r>
    </w:p>
    <w:p>
      <w:pPr>
        <w:bidi/>
        <w:jc w:val="right"/>
        <w:spacing w:after="140"/>
      </w:pPr>
      <w:r>
        <w:rPr>
          <w:sz w:val="24"/>
          <w:szCs w:val="24"/>
        </w:rPr>
        <w:t xml:space="preserve">رفض مصرفيتأخر طلب مستندات أو بنك وسيط غير واضحموافقة مسبقة ومسار بديل قانوني</w:t>
      </w:r>
    </w:p>
    <w:p>
      <w:pPr>
        <w:bidi/>
        <w:jc w:val="right"/>
        <w:spacing w:after="140"/>
      </w:pPr>
      <w:r>
        <w:rPr>
          <w:sz w:val="24"/>
          <w:szCs w:val="24"/>
        </w:rPr>
        <w:t xml:space="preserve">تغير الرسوم أو القيودمسودة قرار أو توقف إجازاتشرط عقد وكمية صغيرة ومتابعة رسمية</w:t>
      </w:r>
    </w:p>
    <w:p>
      <w:pPr>
        <w:bidi/>
        <w:jc w:val="right"/>
        <w:spacing w:after="140"/>
      </w:pPr>
      <w:r>
        <w:rPr>
          <w:sz w:val="24"/>
          <w:szCs w:val="24"/>
        </w:rPr>
        <w:t xml:space="preserve">تأخر الشحنتغيير حجز أو ازدحامهامش زمني ومسار بديل ومخزون أمان</w:t>
      </w:r>
    </w:p>
    <w:p>
      <w:pPr>
        <w:bidi/>
        <w:jc w:val="right"/>
        <w:spacing w:after="140"/>
      </w:pPr>
      <w:r>
        <w:rPr>
          <w:sz w:val="24"/>
          <w:szCs w:val="24"/>
        </w:rPr>
        <w:t xml:space="preserve">تفاوت الجودةرفض إرسال عينات من الإنتاجفحص وعينة مرجعية ودفع مرحلي</w:t>
      </w:r>
    </w:p>
    <w:p>
      <w:pPr>
        <w:bidi/>
        <w:jc w:val="right"/>
        <w:spacing w:after="140"/>
      </w:pPr>
      <w:r>
        <w:rPr>
          <w:sz w:val="24"/>
          <w:szCs w:val="24"/>
        </w:rPr>
        <w:t xml:space="preserve">عدم التحصيلطلبات أجل متزايدةحد ائتمان وضمان ودفعة مقدمة</w:t>
      </w:r>
    </w:p>
    <w:p>
      <w:pPr>
        <w:bidi/>
        <w:jc w:val="right"/>
        <w:spacing w:after="140"/>
      </w:pPr>
      <w:r>
        <w:rPr>
          <w:sz w:val="24"/>
          <w:szCs w:val="24"/>
        </w:rPr>
        <w:t xml:space="preserve">تغير العملةفرق سريع بين التسعير والدفعصلاحية عرض وبند تعديل واحتياطي</w:t>
      </w:r>
    </w:p>
    <w:p>
      <w:pPr>
        <w:bidi/>
        <w:jc w:val="right"/>
        <w:spacing w:after="140"/>
      </w:pPr>
      <w:r>
        <w:rPr>
          <w:sz w:val="24"/>
          <w:szCs w:val="24"/>
        </w:rPr>
        <w:t xml:space="preserve">الاعتماد على طرف واحدلا بديل للمورد أو المشتريمصدر ثان وقناة بيع ثانية</w:t>
      </w:r>
    </w:p>
    <w:p>
      <w:pPr>
        <w:bidi/>
        <w:jc w:val="right"/>
        <w:spacing w:after="140"/>
      </w:pPr>
      <w:r>
        <w:rPr>
          <w:sz w:val="24"/>
          <w:szCs w:val="24"/>
        </w:rPr>
        <w:t xml:space="preserve">أفكار فرص، لا توصيات جاهزة</w:t>
      </w:r>
    </w:p>
    <w:p>
      <w:pPr>
        <w:bidi/>
        <w:jc w:val="right"/>
        <w:spacing w:after="140"/>
      </w:pPr>
      <w:r>
        <w:rPr>
          <w:sz w:val="24"/>
          <w:szCs w:val="24"/>
        </w:rPr>
        <w:t xml:space="preserve">للصادرات السورية</w:t>
      </w:r>
    </w:p>
    <w:p>
      <w:pPr>
        <w:bidi/>
        <w:jc w:val="right"/>
        <w:spacing w:after="140"/>
      </w:pPr>
      <w:r>
        <w:rPr>
          <w:sz w:val="24"/>
          <w:szCs w:val="24"/>
        </w:rPr>
        <w:t xml:space="preserve">قد توجد فرص في المنتجات الزراعية والغذائية بعد رفع القيمة عبر الفرز والتعبئة والتصنيع، وفي الملابس والمنسوجات عند توحيد الجودة والالتزام بالمواعيد، وفي منتجات حرفية أو هندسية خفيفة تخدم أسواقاً متخصصة. الأفضل هو المنتج الذي يجمع مادة أو مهارة سورية مع مشكلة واضحة لدى مشترٍ خارجي.</w:t>
      </w:r>
    </w:p>
    <w:p>
      <w:pPr>
        <w:bidi/>
        <w:jc w:val="right"/>
        <w:spacing w:after="140"/>
      </w:pPr>
      <w:r>
        <w:rPr>
          <w:sz w:val="24"/>
          <w:szCs w:val="24"/>
        </w:rPr>
        <w:t xml:space="preserve">للواردات إلى سوريا</w:t>
      </w:r>
    </w:p>
    <w:p>
      <w:pPr>
        <w:bidi/>
        <w:jc w:val="right"/>
        <w:spacing w:after="140"/>
      </w:pPr>
      <w:r>
        <w:rPr>
          <w:sz w:val="24"/>
          <w:szCs w:val="24"/>
        </w:rPr>
        <w:t xml:space="preserve">قد تكون الأولوية لمدخلات الإنتاج وقطع الغيار والتعبئة والطاقة والتبريد والمختبرات أكثر من السلع النهائية المزدحمة. التاجر الذي يساعد المصنع على العمل ويقدم خدمة فنية يملك علاقة أعمق من تاجر يبيع صنفاً يسهل تقليده.</w:t>
      </w:r>
    </w:p>
    <w:p>
      <w:pPr>
        <w:bidi/>
        <w:jc w:val="right"/>
        <w:spacing w:after="140"/>
      </w:pPr>
      <w:r>
        <w:rPr>
          <w:sz w:val="24"/>
          <w:szCs w:val="24"/>
        </w:rPr>
        <w:t xml:space="preserve">لشركات المغتربين</w:t>
      </w:r>
    </w:p>
    <w:p>
      <w:pPr>
        <w:bidi/>
        <w:jc w:val="right"/>
        <w:spacing w:after="140"/>
      </w:pPr>
      <w:r>
        <w:rPr>
          <w:sz w:val="24"/>
          <w:szCs w:val="24"/>
        </w:rPr>
        <w:t xml:space="preserve">يمكن للمغترب أن يضيف شبكة مشترين ومواصفات وتغليفاً وتمويلاً ومعرفة بالسوق الخارجي، بينما يضيف الشريك السوري الإنتاج والموردين والتشغيل. صمم العلاقة بعقد وحوكمة وتقارير، ولا تجعل الثقة العائلية بديلاً عن النظام.</w:t>
      </w:r>
    </w:p>
    <w:p>
      <w:pPr>
        <w:bidi/>
        <w:jc w:val="right"/>
        <w:spacing w:after="140"/>
      </w:pPr>
      <w:r>
        <w:rPr>
          <w:sz w:val="24"/>
          <w:szCs w:val="24"/>
        </w:rPr>
        <w:t xml:space="preserve">متى تتوسع؟</w:t>
      </w:r>
    </w:p>
    <w:p>
      <w:pPr>
        <w:bidi/>
        <w:jc w:val="right"/>
        <w:spacing w:after="140"/>
      </w:pPr>
      <w:r>
        <w:rPr>
          <w:sz w:val="24"/>
          <w:szCs w:val="24"/>
        </w:rPr>
        <w:t xml:space="preserve">وسع عندما يتحقق أربعة أشياء لثلاث دورات متتالية على الأقل: جودة مقبولة، تسليم ضمن نطاق مخطط، بيع أو إعادة طلب حقيقي، وتحصيل في الوقت. ثم وسّع خطوة واحدة: كمية أكبر أو مدينة جديدة أو منتج قريب، لا كل شيء معاً.</w:t>
      </w:r>
    </w:p>
    <w:p>
      <w:pPr>
        <w:bidi/>
        <w:jc w:val="right"/>
        <w:spacing w:after="140"/>
      </w:pPr>
      <w:r>
        <w:rPr>
          <w:sz w:val="24"/>
          <w:szCs w:val="24"/>
        </w:rPr>
        <w:t xml:space="preserve">أنشئ لوحة مؤشرات شهرية: المبيعات، الهامش، أيام المخزون، أيام التحصيل، نسبة التسليم في الموعد، نسبة العيوب، تكلفة الشحن للوحدة، العملاء النشطون، تركّز أكبر عميل، والطلبات المتكررة.</w:t>
      </w:r>
    </w:p>
    <w:p>
      <w:pPr>
        <w:bidi/>
        <w:jc w:val="right"/>
        <w:spacing w:after="140"/>
      </w:pPr>
      <w:r>
        <w:rPr>
          <w:sz w:val="24"/>
          <w:szCs w:val="24"/>
        </w:rPr>
        <w:t xml:space="preserve">خطة 120 يوماً لبناء أول مسار تجاري</w:t>
      </w:r>
    </w:p>
    <w:p>
      <w:pPr>
        <w:bidi/>
        <w:jc w:val="right"/>
        <w:spacing w:after="140"/>
      </w:pPr>
      <w:r>
        <w:rPr>
          <w:sz w:val="24"/>
          <w:szCs w:val="24"/>
        </w:rPr>
        <w:t xml:space="preserve">الأيام 1–20: المشكلة والعميل</w:t>
      </w:r>
    </w:p>
    <w:p>
      <w:pPr>
        <w:bidi/>
        <w:jc w:val="right"/>
        <w:spacing w:after="140"/>
      </w:pPr>
      <w:r>
        <w:rPr>
          <w:sz w:val="24"/>
          <w:szCs w:val="24"/>
        </w:rPr>
        <w:t xml:space="preserve">اختر قطاعاً واحداً، أجرِ عشرين مقابلة، اجمع الأسعار والمواصفات، وأنشئ فرضية مكتوبة. لا تبدأ بطلب عروض من عشرات الموردين قبل معرفة ما يحتاجه العميل.</w:t>
      </w:r>
    </w:p>
    <w:p>
      <w:pPr>
        <w:bidi/>
        <w:jc w:val="right"/>
        <w:spacing w:after="140"/>
      </w:pPr>
      <w:r>
        <w:rPr>
          <w:sz w:val="24"/>
          <w:szCs w:val="24"/>
        </w:rPr>
        <w:t xml:space="preserve">الأيام 21–40: المنتج والأطراف</w:t>
      </w:r>
    </w:p>
    <w:p>
      <w:pPr>
        <w:bidi/>
        <w:jc w:val="right"/>
        <w:spacing w:after="140"/>
      </w:pPr>
      <w:r>
        <w:rPr>
          <w:sz w:val="24"/>
          <w:szCs w:val="24"/>
        </w:rPr>
        <w:t xml:space="preserve">حدد HS والمنشأ والموافقات، اختر ثلاثة موردين أو مشترين، نفذ التحقق، اطلب عينات وعروضاً موحدة، وابنِ نموذج تكلفة.</w:t>
      </w:r>
    </w:p>
    <w:p>
      <w:pPr>
        <w:bidi/>
        <w:jc w:val="right"/>
        <w:spacing w:after="140"/>
      </w:pPr>
      <w:r>
        <w:rPr>
          <w:sz w:val="24"/>
          <w:szCs w:val="24"/>
        </w:rPr>
        <w:t xml:space="preserve">الأيام 41–60: العقد والتمويل</w:t>
      </w:r>
    </w:p>
    <w:p>
      <w:pPr>
        <w:bidi/>
        <w:jc w:val="right"/>
        <w:spacing w:after="140"/>
      </w:pPr>
      <w:r>
        <w:rPr>
          <w:sz w:val="24"/>
          <w:szCs w:val="24"/>
        </w:rPr>
        <w:t xml:space="preserve">راجع المصرف والناقل والمخلّص، ثبت الدفع وIncoterm والمستندات والفحص، وتفاوض على عقد شحنة تجريبية.</w:t>
      </w:r>
    </w:p>
    <w:p>
      <w:pPr>
        <w:bidi/>
        <w:jc w:val="right"/>
        <w:spacing w:after="140"/>
      </w:pPr>
      <w:r>
        <w:rPr>
          <w:sz w:val="24"/>
          <w:szCs w:val="24"/>
        </w:rPr>
        <w:t xml:space="preserve">الأيام 61–90: التنفيذ</w:t>
      </w:r>
    </w:p>
    <w:p>
      <w:pPr>
        <w:bidi/>
        <w:jc w:val="right"/>
        <w:spacing w:after="140"/>
      </w:pPr>
      <w:r>
        <w:rPr>
          <w:sz w:val="24"/>
          <w:szCs w:val="24"/>
        </w:rPr>
        <w:t xml:space="preserve">افحص الإنتاج، راقب المستندات والحجز والشحن والتخليص، وسجل الزمن والتكلفة والانحرافات يومياً.</w:t>
      </w:r>
    </w:p>
    <w:p>
      <w:pPr>
        <w:bidi/>
        <w:jc w:val="right"/>
        <w:spacing w:after="140"/>
      </w:pPr>
      <w:r>
        <w:rPr>
          <w:sz w:val="24"/>
          <w:szCs w:val="24"/>
        </w:rPr>
        <w:t xml:space="preserve">الأيام 91–120: البيع والتعلم</w:t>
      </w:r>
    </w:p>
    <w:p>
      <w:pPr>
        <w:bidi/>
        <w:jc w:val="right"/>
        <w:spacing w:after="140"/>
      </w:pPr>
      <w:r>
        <w:rPr>
          <w:sz w:val="24"/>
          <w:szCs w:val="24"/>
        </w:rPr>
        <w:t xml:space="preserve">قِس سرعة البيع والتحصيل والشكاوى والهامش الحقيقي. قرر: تكرار، تعديل، تغيير مورد، تغيير سوق، أو توقف. القرار الجيد قد يكون عدم التوسع.</w:t>
      </w:r>
    </w:p>
    <w:p>
      <w:pPr>
        <w:bidi/>
        <w:jc w:val="right"/>
        <w:spacing w:after="140"/>
      </w:pPr>
      <w:r>
        <w:rPr>
          <w:sz w:val="24"/>
          <w:szCs w:val="24"/>
        </w:rPr>
        <w:t xml:space="preserve">25 سؤالاً قبل الموافقة على الصفقة</w:t>
      </w:r>
    </w:p>
    <w:p>
      <w:pPr>
        <w:bidi/>
        <w:jc w:val="right"/>
        <w:spacing w:after="140"/>
      </w:pPr>
      <w:r>
        <w:rPr>
          <w:sz w:val="24"/>
          <w:szCs w:val="24"/>
        </w:rPr>
        <w:t xml:space="preserve">من هو العميل النهائي، وما المشكلة التي يدفع لحلها؟</w:t>
      </w:r>
    </w:p>
    <w:p>
      <w:pPr>
        <w:bidi/>
        <w:jc w:val="right"/>
        <w:spacing w:after="140"/>
      </w:pPr>
      <w:r>
        <w:rPr>
          <w:sz w:val="24"/>
          <w:szCs w:val="24"/>
        </w:rPr>
        <w:t xml:space="preserve">ما البديل الحالي ولماذا سنفوز عليه؟</w:t>
      </w:r>
    </w:p>
    <w:p>
      <w:pPr>
        <w:bidi/>
        <w:jc w:val="right"/>
        <w:spacing w:after="140"/>
      </w:pPr>
      <w:r>
        <w:rPr>
          <w:sz w:val="24"/>
          <w:szCs w:val="24"/>
        </w:rPr>
        <w:t xml:space="preserve">هل HS والمنشأ والموافقة مؤكدة كتابياً؟</w:t>
      </w:r>
    </w:p>
    <w:p>
      <w:pPr>
        <w:bidi/>
        <w:jc w:val="right"/>
        <w:spacing w:after="140"/>
      </w:pPr>
      <w:r>
        <w:rPr>
          <w:sz w:val="24"/>
          <w:szCs w:val="24"/>
        </w:rPr>
        <w:t xml:space="preserve">هل الأطراف والمستفيدون الحقيقيون مفحوصون؟</w:t>
      </w:r>
    </w:p>
    <w:p>
      <w:pPr>
        <w:bidi/>
        <w:jc w:val="right"/>
        <w:spacing w:after="140"/>
      </w:pPr>
      <w:r>
        <w:rPr>
          <w:sz w:val="24"/>
          <w:szCs w:val="24"/>
        </w:rPr>
        <w:t xml:space="preserve">هل البنك وافق على المسار والمستندات؟</w:t>
      </w:r>
    </w:p>
    <w:p>
      <w:pPr>
        <w:bidi/>
        <w:jc w:val="right"/>
        <w:spacing w:after="140"/>
      </w:pPr>
      <w:r>
        <w:rPr>
          <w:sz w:val="24"/>
          <w:szCs w:val="24"/>
        </w:rPr>
        <w:t xml:space="preserve">ما تكلفة الوصول الكاملة؟</w:t>
      </w:r>
    </w:p>
    <w:p>
      <w:pPr>
        <w:bidi/>
        <w:jc w:val="right"/>
        <w:spacing w:after="140"/>
      </w:pPr>
      <w:r>
        <w:rPr>
          <w:sz w:val="24"/>
          <w:szCs w:val="24"/>
        </w:rPr>
        <w:t xml:space="preserve">ما السيناريو الضاغط للهامش؟</w:t>
      </w:r>
    </w:p>
    <w:p>
      <w:pPr>
        <w:bidi/>
        <w:jc w:val="right"/>
        <w:spacing w:after="140"/>
      </w:pPr>
      <w:r>
        <w:rPr>
          <w:sz w:val="24"/>
          <w:szCs w:val="24"/>
        </w:rPr>
        <w:t xml:space="preserve">كم يوماً يبقى المال محبوساً؟</w:t>
      </w:r>
    </w:p>
    <w:p>
      <w:pPr>
        <w:bidi/>
        <w:jc w:val="right"/>
        <w:spacing w:after="140"/>
      </w:pPr>
      <w:r>
        <w:rPr>
          <w:sz w:val="24"/>
          <w:szCs w:val="24"/>
        </w:rPr>
        <w:t xml:space="preserve">هل توجد عينة مرجعية ومواصفة؟</w:t>
      </w:r>
    </w:p>
    <w:p>
      <w:pPr>
        <w:bidi/>
        <w:jc w:val="right"/>
        <w:spacing w:after="140"/>
      </w:pPr>
      <w:r>
        <w:rPr>
          <w:sz w:val="24"/>
          <w:szCs w:val="24"/>
        </w:rPr>
        <w:t xml:space="preserve">من يفحص ومتى؟</w:t>
      </w:r>
    </w:p>
    <w:p>
      <w:pPr>
        <w:bidi/>
        <w:jc w:val="right"/>
        <w:spacing w:after="140"/>
      </w:pPr>
      <w:r>
        <w:rPr>
          <w:sz w:val="24"/>
          <w:szCs w:val="24"/>
        </w:rPr>
        <w:t xml:space="preserve">ما Incoterm والمكان المحدد؟</w:t>
      </w:r>
    </w:p>
    <w:p>
      <w:pPr>
        <w:bidi/>
        <w:jc w:val="right"/>
        <w:spacing w:after="140"/>
      </w:pPr>
      <w:r>
        <w:rPr>
          <w:sz w:val="24"/>
          <w:szCs w:val="24"/>
        </w:rPr>
        <w:t xml:space="preserve">من يؤمن على البضاعة؟</w:t>
      </w:r>
    </w:p>
    <w:p>
      <w:pPr>
        <w:bidi/>
        <w:jc w:val="right"/>
        <w:spacing w:after="140"/>
      </w:pPr>
      <w:r>
        <w:rPr>
          <w:sz w:val="24"/>
          <w:szCs w:val="24"/>
        </w:rPr>
        <w:t xml:space="preserve">ما المستندات المطلوبة للدفع والتخليص؟</w:t>
      </w:r>
    </w:p>
    <w:p>
      <w:pPr>
        <w:bidi/>
        <w:jc w:val="right"/>
        <w:spacing w:after="140"/>
      </w:pPr>
      <w:r>
        <w:rPr>
          <w:sz w:val="24"/>
          <w:szCs w:val="24"/>
        </w:rPr>
        <w:t xml:space="preserve">ما غرامة أو حل التأخير؟</w:t>
      </w:r>
    </w:p>
    <w:p>
      <w:pPr>
        <w:bidi/>
        <w:jc w:val="right"/>
        <w:spacing w:after="140"/>
      </w:pPr>
      <w:r>
        <w:rPr>
          <w:sz w:val="24"/>
          <w:szCs w:val="24"/>
        </w:rPr>
        <w:t xml:space="preserve">كيف نعالج العيوب والنقص؟</w:t>
      </w:r>
    </w:p>
    <w:p>
      <w:pPr>
        <w:bidi/>
        <w:jc w:val="right"/>
        <w:spacing w:after="140"/>
      </w:pPr>
      <w:r>
        <w:rPr>
          <w:sz w:val="24"/>
          <w:szCs w:val="24"/>
        </w:rPr>
        <w:t xml:space="preserve">هل العبوة والملصق مطابقان؟</w:t>
      </w:r>
    </w:p>
    <w:p>
      <w:pPr>
        <w:bidi/>
        <w:jc w:val="right"/>
        <w:spacing w:after="140"/>
      </w:pPr>
      <w:r>
        <w:rPr>
          <w:sz w:val="24"/>
          <w:szCs w:val="24"/>
        </w:rPr>
        <w:t xml:space="preserve">هل يوجد مورد أو مسار بديل؟</w:t>
      </w:r>
    </w:p>
    <w:p>
      <w:pPr>
        <w:bidi/>
        <w:jc w:val="right"/>
        <w:spacing w:after="140"/>
      </w:pPr>
      <w:r>
        <w:rPr>
          <w:sz w:val="24"/>
          <w:szCs w:val="24"/>
        </w:rPr>
        <w:t xml:space="preserve">ما حد ائتمان العميل؟</w:t>
      </w:r>
    </w:p>
    <w:p>
      <w:pPr>
        <w:bidi/>
        <w:jc w:val="right"/>
        <w:spacing w:after="140"/>
      </w:pPr>
      <w:r>
        <w:rPr>
          <w:sz w:val="24"/>
          <w:szCs w:val="24"/>
        </w:rPr>
        <w:t xml:space="preserve">متى نسترد رأس المال؟</w:t>
      </w:r>
    </w:p>
    <w:p>
      <w:pPr>
        <w:bidi/>
        <w:jc w:val="right"/>
        <w:spacing w:after="140"/>
      </w:pPr>
      <w:r>
        <w:rPr>
          <w:sz w:val="24"/>
          <w:szCs w:val="24"/>
        </w:rPr>
        <w:t xml:space="preserve">ما الحد الأدنى لإعادة الطلب؟</w:t>
      </w:r>
    </w:p>
    <w:p>
      <w:pPr>
        <w:bidi/>
        <w:jc w:val="right"/>
        <w:spacing w:after="140"/>
      </w:pPr>
      <w:r>
        <w:rPr>
          <w:sz w:val="24"/>
          <w:szCs w:val="24"/>
        </w:rPr>
        <w:t xml:space="preserve">هل الحصرية محدودة ومشروطة؟</w:t>
      </w:r>
    </w:p>
    <w:p>
      <w:pPr>
        <w:bidi/>
        <w:jc w:val="right"/>
        <w:spacing w:after="140"/>
      </w:pPr>
      <w:r>
        <w:rPr>
          <w:sz w:val="24"/>
          <w:szCs w:val="24"/>
        </w:rPr>
        <w:t xml:space="preserve">ما القانون وحل النزاع؟</w:t>
      </w:r>
    </w:p>
    <w:p>
      <w:pPr>
        <w:bidi/>
        <w:jc w:val="right"/>
        <w:spacing w:after="140"/>
      </w:pPr>
      <w:r>
        <w:rPr>
          <w:sz w:val="24"/>
          <w:szCs w:val="24"/>
        </w:rPr>
        <w:t xml:space="preserve">من يملك العلامة والعملاء والبيانات؟</w:t>
      </w:r>
    </w:p>
    <w:p>
      <w:pPr>
        <w:bidi/>
        <w:jc w:val="right"/>
        <w:spacing w:after="140"/>
      </w:pPr>
      <w:r>
        <w:rPr>
          <w:sz w:val="24"/>
          <w:szCs w:val="24"/>
        </w:rPr>
        <w:t xml:space="preserve">ما مؤشرات نجاح الشحنة التجريبية؟</w:t>
      </w:r>
    </w:p>
    <w:p>
      <w:pPr>
        <w:bidi/>
        <w:jc w:val="right"/>
        <w:spacing w:after="140"/>
      </w:pPr>
      <w:r>
        <w:rPr>
          <w:sz w:val="24"/>
          <w:szCs w:val="24"/>
        </w:rPr>
        <w:t xml:space="preserve">ما الشرط الذي يجعلنا نتوقف؟</w:t>
      </w:r>
    </w:p>
    <w:p>
      <w:pPr>
        <w:bidi/>
        <w:jc w:val="right"/>
        <w:spacing w:after="140"/>
      </w:pPr>
      <w:r>
        <w:rPr>
          <w:sz w:val="24"/>
          <w:szCs w:val="24"/>
        </w:rPr>
        <w:t xml:space="preserve">مصادر وأدوات عملية</w:t>
      </w:r>
    </w:p>
    <w:p>
      <w:pPr>
        <w:bidi/>
        <w:jc w:val="right"/>
        <w:spacing w:after="140"/>
      </w:pPr>
      <w:r>
        <w:rPr>
          <w:sz w:val="24"/>
          <w:szCs w:val="24"/>
        </w:rPr>
        <w:t xml:space="preserve">حوار القطاع الخاص السوري 2026 – التجارة وسلاسل القيمة والوصول إلى الأسواق.</w:t>
      </w:r>
    </w:p>
    <w:p>
      <w:pPr>
        <w:bidi/>
        <w:jc w:val="right"/>
        <w:spacing w:after="140"/>
      </w:pPr>
      <w:r>
        <w:rPr>
          <w:sz w:val="24"/>
          <w:szCs w:val="24"/>
        </w:rPr>
        <w:t xml:space="preserve">صفحة سوريا لدى البنك الدولي.</w:t>
      </w:r>
    </w:p>
    <w:p>
      <w:pPr>
        <w:bidi/>
        <w:jc w:val="right"/>
        <w:spacing w:after="140"/>
      </w:pPr>
      <w:r>
        <w:rPr>
          <w:sz w:val="24"/>
          <w:szCs w:val="24"/>
        </w:rPr>
        <w:t xml:space="preserve">WITS: مؤشرات التجارة والتعرفة لسوريا.</w:t>
      </w:r>
    </w:p>
    <w:p>
      <w:pPr>
        <w:bidi/>
        <w:jc w:val="right"/>
        <w:spacing w:after="140"/>
      </w:pPr>
      <w:r>
        <w:rPr>
          <w:sz w:val="24"/>
          <w:szCs w:val="24"/>
        </w:rPr>
        <w:t xml:space="preserve">قاعدة بيانات UN Comtrade.</w:t>
      </w:r>
    </w:p>
    <w:p>
      <w:pPr>
        <w:bidi/>
        <w:jc w:val="right"/>
        <w:spacing w:after="140"/>
      </w:pPr>
      <w:r>
        <w:rPr>
          <w:sz w:val="24"/>
          <w:szCs w:val="24"/>
        </w:rPr>
        <w:t xml:space="preserve">أدوات تحليل الأسواق لدى مركز التجارة الدولي.</w:t>
      </w:r>
    </w:p>
    <w:p>
      <w:pPr>
        <w:bidi/>
        <w:jc w:val="right"/>
        <w:spacing w:after="140"/>
      </w:pPr>
      <w:r>
        <w:rPr>
          <w:sz w:val="24"/>
          <w:szCs w:val="24"/>
        </w:rPr>
        <w:t xml:space="preserve">منظمة الجمارك العالمية: النظام المنسق HS.</w:t>
      </w:r>
    </w:p>
    <w:p>
      <w:pPr>
        <w:bidi/>
        <w:jc w:val="right"/>
        <w:spacing w:after="140"/>
      </w:pPr>
      <w:r>
        <w:rPr>
          <w:sz w:val="24"/>
          <w:szCs w:val="24"/>
        </w:rPr>
        <w:t xml:space="preserve">منظمة الجمارك العالمية: التقييم الجمركي.</w:t>
      </w:r>
    </w:p>
    <w:p>
      <w:pPr>
        <w:bidi/>
        <w:jc w:val="right"/>
        <w:spacing w:after="140"/>
      </w:pPr>
      <w:r>
        <w:rPr>
          <w:sz w:val="24"/>
          <w:szCs w:val="24"/>
        </w:rPr>
        <w:t xml:space="preserve">غرفة التجارة الدولية: Incoterms® 2020.</w:t>
      </w:r>
    </w:p>
    <w:p>
      <w:pPr>
        <w:bidi/>
        <w:jc w:val="right"/>
        <w:spacing w:after="140"/>
      </w:pPr>
      <w:r>
        <w:rPr>
          <w:sz w:val="24"/>
          <w:szCs w:val="24"/>
        </w:rPr>
        <w:t xml:space="preserve">الدليل التنفيذي للاستيراد والتصدير، المصارف والمدفوعات، الضرائب والرسوم، والعناية الواجبة قبل الفرص التجارية.</w:t>
      </w:r>
    </w:p>
    <w:p>
      <w:pPr>
        <w:bidi/>
        <w:jc w:val="right"/>
        <w:spacing w:after="140"/>
      </w:pPr>
      <w:r>
        <w:rPr>
          <w:sz w:val="24"/>
          <w:szCs w:val="24"/>
        </w:rPr>
        <w:t xml:space="preserve">الخلاصة</w:t>
      </w:r>
    </w:p>
    <w:p>
      <w:pPr>
        <w:bidi/>
        <w:jc w:val="right"/>
        <w:spacing w:after="140"/>
      </w:pPr>
      <w:r>
        <w:rPr>
          <w:sz w:val="24"/>
          <w:szCs w:val="24"/>
        </w:rPr>
        <w:t xml:space="preserve">أفضل فرصة استيراد أو تصدير مع سوريا ليست بالضرورة المنتج الأعلى هامشاً أو الأكثر شهرة. الأفضل هو المسار الذي تستطيع فهمه والتحكم فيه: عميل واضح، منتج قابل للتكرار، أطراف موثوقة، تكلفة حقيقية، دفع قابل للتنفيذ، امتثال، شحنة تجريبية، ونظام يقيس النتائج. ابدأ صغيراً لكن احترافياً. وثّق كل خطوة، وتعلم من أول دورة، ثم توسع عندما يثبت الطلب والتحصيل والجودة. التجارة القوية لا تُبنى على صفقة عابرة؛ تُبنى على الثقة التي تدعمها المستندات والقدرة على التنفيذ مرة بعد مرة.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بناء شركة استيراد وتصدير مع سوريا 2026: من اختيار المنتج إلى أول شحنة مربحة</dc:title>
  <dc:creator>Bsouria</dc:creator>
  <cp:lastModifiedBy>Bsouria</cp:lastModifiedBy>
  <dcterms:created xsi:type="dcterms:W3CDTF">2026-09-15T14:05:06Z</dcterms:created>
</cp:coreProperties>
</file>