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الاستثمار في الشركات السورية 2026: دليل دخول السوق، اختيار الشريك وبناء صفقة قابلة للنمو</w:t>
      </w:r>
    </w:p>
    <w:p>
      <w:pPr>
        <w:bidi/>
        <w:jc w:val="right"/>
      </w:pPr>
      <w:r>
        <w:rPr>
          <w:i/>
          <w:color w:val="64736B"/>
        </w:rPr>
        <w:t>Bsouria Editorial · 2026-07-29</w:t>
      </w:r>
    </w:p>
    <w:p>
      <w:pPr>
        <w:bidi/>
        <w:jc w:val="right"/>
        <w:spacing w:after="220"/>
      </w:pPr>
      <w:r>
        <w:rPr>
          <w:i/>
        </w:rPr>
        <w:t>دليل استثماري شامل يتجاوز تأسيس الشركة ليشرح قراءة السوق السوري، اختيار القطاعات والشريك، العناية الواجبة، الامتثال، التقييم، التمويل، الحوكمة، المخاطر وخطة المئة يوم.</w:t>
      </w:r>
    </w:p>
    <w:p>
      <w:pPr>
        <w:bidi/>
        <w:jc w:val="right"/>
        <w:spacing w:after="140"/>
      </w:pPr>
      <w:r>
        <w:rPr>
          <w:sz w:val="24"/>
          <w:szCs w:val="24"/>
        </w:rPr>
        <w:t xml:space="preserve">الاستثمار في الشركات السورية في 2026 ليس قراراً بسيطاً بين «الدخول الآن» أو «الانتظار». السوق يمر بمرحلة انتقال وإعادة اتصال تدريجي مع الإقليم والمؤسسات الدولية، وفي الوقت نفسه ما زالت الشركات تعمل داخل بيئة تتغير فيها القواعد والتمويل والخدمات واللوجستيات بسرعة. لذلك فإن المستثمر الذي ينجح ليس بالضرورة من يملك أكبر رأس مال، بل من يبني فرضية واضحة، ويختار طريقة دخول مناسبة، ويفحص الشريك والأصول والعقود، ويضع حوكمة تسمح له بالتحرك من دون أن يفقد السيطرة أو يعرّض المشروع لمخاطر غير محسوبة.</w:t>
      </w:r>
    </w:p>
    <w:p>
      <w:pPr>
        <w:bidi/>
        <w:jc w:val="right"/>
        <w:spacing w:after="140"/>
      </w:pPr>
      <w:r>
        <w:rPr>
          <w:sz w:val="24"/>
          <w:szCs w:val="24"/>
        </w:rPr>
        <w:t xml:space="preserve">تنبيه مهم: هذا المقال دليل تحليلي وعملي عام، وليس رأياً قانونياً أو ضريبياً أو توصية استثمارية. القوانين والتعليمات والعقوبات الدولية والإجراءات المصرفية قد تتغير. قبل تحويل الأموال أو توقيع عقد أو شراء حصة، راجع محامياً ومحاسباً وخبير امتثال ومختصاً قطاعياً، وتحقق من الجهة الرسمية والمصرف الذي ستستخدمه.</w:t>
      </w:r>
    </w:p>
    <w:p>
      <w:pPr>
        <w:bidi/>
        <w:jc w:val="right"/>
        <w:spacing w:after="140"/>
      </w:pPr>
      <w:r>
        <w:rPr>
          <w:sz w:val="24"/>
          <w:szCs w:val="24"/>
        </w:rPr>
        <w:t xml:space="preserve">لماذا نحتاج دليلاً جديداً يختلف عن دليل تأسيس الشركة؟</w:t>
      </w:r>
    </w:p>
    <w:p>
      <w:pPr>
        <w:bidi/>
        <w:jc w:val="right"/>
        <w:spacing w:after="140"/>
      </w:pPr>
      <w:r>
        <w:rPr>
          <w:sz w:val="24"/>
          <w:szCs w:val="24"/>
        </w:rPr>
        <w:t xml:space="preserve">تأسيس شركة يجيب عن سؤال: كيف ننشئ كياناً قانونياً؟ أما الاستثمار في شركة سورية فيجيب عن أسئلة أوسع وأصعب: ما الذي نشتريه فعلياً؟ هل نشتري أصولاً أم حصة أم تدفقات نقدية أم علاقة توزيع؟ كيف نتحقق من الديون والملكية والمستفيد الحقيقي؟ كيف نحمي رأس المال إذا تغير سعر الصرف أو تعطلت سلسلة التوريد؟ ما الحقوق التي نملكها إذا اختلفنا مع الشريك؟ وكيف نخرج من الاستثمار بعد ثلاث أو خمس سنوات؟</w:t>
      </w:r>
    </w:p>
    <w:p>
      <w:pPr>
        <w:bidi/>
        <w:jc w:val="right"/>
        <w:spacing w:after="140"/>
      </w:pPr>
      <w:r>
        <w:rPr>
          <w:sz w:val="24"/>
          <w:szCs w:val="24"/>
        </w:rPr>
        <w:t xml:space="preserve">لهذا السبب لا ينبغي التعامل مع الاستثمار كنسخة أكبر من تسجيل الشركة. قد تكون الشركة مسجلة ونشطة، لكن لديها عقود شفهية، أو مخزون غير موثق، أو ذمم لا يمكن تحصيلها، أو اعتماد كبير على مدير واحد، أو أرض لا تتطابق مستنداتها مع الاستخدام الحالي. وقد يكون المشروع غير مسجل بعد، لكنه يملك فريقاً ممتازاً وعقوداً أولية وسوقاً واضحاً ويمكن بناؤه بطريقة أفضل من البداية. القيمة الحقيقية لا تظهر في السجل وحده؛ تظهر في القدرة على إنتاج نقد مستدام ضمن مخاطر مفهومة.</w:t>
      </w:r>
    </w:p>
    <w:p>
      <w:pPr>
        <w:bidi/>
        <w:jc w:val="right"/>
        <w:spacing w:after="140"/>
      </w:pPr>
      <w:r>
        <w:rPr>
          <w:sz w:val="24"/>
          <w:szCs w:val="24"/>
        </w:rPr>
        <w:t xml:space="preserve">قراءة واقعية للوضع الاقتصادي والاستثماري في سوريا</w:t>
      </w:r>
    </w:p>
    <w:p>
      <w:pPr>
        <w:bidi/>
        <w:jc w:val="right"/>
        <w:spacing w:after="140"/>
      </w:pPr>
      <w:r>
        <w:rPr>
          <w:sz w:val="24"/>
          <w:szCs w:val="24"/>
        </w:rPr>
        <w:t xml:space="preserve">تشير تقديرات حديثة للبنك الدولي إلى أن حجم الأضرار المادية المباشرة في البنية التحتية والمباني كبير جداً، وأن تكلفة إعادة الإعمار قد تصل إلى مئات مليارات الدولارات. الرقم لا يعني أن كل هذا المبلغ سيتحول فوراً إلى عقود تجارية متاحة، لكنه يوضح حجم الفجوة في الكهرباء والمياه والنقل والإسكان والمباني الإنتاجية والخدمات. وفي المقابل، ما زالت البيانات الاقتصادية محدودة ومتفاوتة، كما أن التعافي يختلف بشدة بين محافظة وقطاع وآخر.</w:t>
      </w:r>
    </w:p>
    <w:p>
      <w:pPr>
        <w:bidi/>
        <w:jc w:val="right"/>
        <w:spacing w:after="140"/>
      </w:pPr>
      <w:r>
        <w:rPr>
          <w:sz w:val="24"/>
          <w:szCs w:val="24"/>
        </w:rPr>
        <w:t xml:space="preserve">خلال 2025 و2026 ظهرت إشارات إلى عودة تدريجية للتعامل الدولي، وتوسعت مشاريع دعم الكهرباء والمياه والصحة والإدارة المالية العامة، كما عاد الحوار المنظم حول دور القطاع الخاص والتمويل والتجارة والمهارات وسلاسل القيمة. وناقشت مبادرة حوار القطاع الخاص السوري في دمشق قضايا البيئة القانونية والضريبية والتمويل واللوجستيات والوصول إلى الأسواق ودور المغتربين والاستثمار الأجنبي. هذه التطورات لا تلغي المخاطر، لكنها تعني أن المستثمر الجاد يستطيع اليوم بناء ملف معلومات أفضل من السابق، والوصول إلى شركاء ومؤسسات ونقاشات أكثر تنظيماً.</w:t>
      </w:r>
    </w:p>
    <w:p>
      <w:pPr>
        <w:bidi/>
        <w:jc w:val="right"/>
        <w:spacing w:after="140"/>
      </w:pPr>
      <w:r>
        <w:rPr>
          <w:sz w:val="24"/>
          <w:szCs w:val="24"/>
        </w:rPr>
        <w:t xml:space="preserve">في العقوبات الدولية، حدث تخفيف واسع في 2025، لكن هذا لا يساوي اختفاء جميع القيود. ما زالت هناك تدابير موجهة إلى أشخاص وكيانات محددة، وما زالت المصارف وشركات الشحن والتأمين تعتمد قواعد امتثال خاصة بها وقد تكون أكثر تحفظاً من النص القانوني نفسه. لذلك يجب فصل ثلاثة أسئلة: هل المعاملة قانونية؟ هل يقبلها المصرف؟ وهل يقبلها مزود الشحن أو التأمين أو التقنية؟ الإجابة قد تختلف بين سؤال وآخر.</w:t>
      </w:r>
    </w:p>
    <w:p>
      <w:pPr>
        <w:bidi/>
        <w:jc w:val="right"/>
        <w:spacing w:after="140"/>
      </w:pPr>
      <w:r>
        <w:rPr>
          <w:sz w:val="24"/>
          <w:szCs w:val="24"/>
        </w:rPr>
        <w:t xml:space="preserve">الخلاصة: سوريا ليست سوقاً بلا فرص، وليست سوقاً يمكن دخولها بملف مختصر وحماس فقط. هي سوق انتقالية تحتاج إلى عمل ميداني، وامتثال، وشريك قادر، وسيولة احتياطية، ونموذج تشغيل يتحمل الانقطاع والتغير.</w:t>
      </w:r>
    </w:p>
    <w:p>
      <w:pPr>
        <w:bidi/>
        <w:jc w:val="right"/>
        <w:spacing w:after="140"/>
      </w:pPr>
      <w:r>
        <w:rPr>
          <w:sz w:val="24"/>
          <w:szCs w:val="24"/>
        </w:rPr>
        <w:t xml:space="preserve">ابدأ بفرضية استثمار من صفحة واحدة</w:t>
      </w:r>
    </w:p>
    <w:p>
      <w:pPr>
        <w:bidi/>
        <w:jc w:val="right"/>
        <w:spacing w:after="140"/>
      </w:pPr>
      <w:r>
        <w:rPr>
          <w:sz w:val="24"/>
          <w:szCs w:val="24"/>
        </w:rPr>
        <w:t xml:space="preserve">قبل زيارة أي شركة أو التفاوض على أي نسبة، اكتب فرضية استثمار لا تتجاوز صفحة واحدة. يجب أن توضح لماذا توجد فرصة، ومن سيدفع، وما الميزة التي تستطيع إضافتها، وما الخطر الذي يمكن أن يقتل المشروع. الهدف ليس كتابة عرض تسويقي؛ الهدف منع نفسك من الانجذاب إلى قصة جذابة لا تدعمها أرقام أو عقود.</w:t>
      </w:r>
    </w:p>
    <w:p>
      <w:pPr>
        <w:bidi/>
        <w:jc w:val="right"/>
        <w:spacing w:after="140"/>
      </w:pPr>
      <w:r>
        <w:rPr>
          <w:sz w:val="24"/>
          <w:szCs w:val="24"/>
        </w:rPr>
        <w:t xml:space="preserve">الحاجة: ما المشكلة التي يعانيها العميل السوري أو الشركة السورية اليوم؟</w:t>
      </w:r>
    </w:p>
    <w:p>
      <w:pPr>
        <w:bidi/>
        <w:jc w:val="right"/>
        <w:spacing w:after="140"/>
      </w:pPr>
      <w:r>
        <w:rPr>
          <w:sz w:val="24"/>
          <w:szCs w:val="24"/>
        </w:rPr>
        <w:t xml:space="preserve">العميل: هل هو مستهلك، شركة، جهة عامة، منظمة، موزع، أم سوق تصدير؟</w:t>
      </w:r>
    </w:p>
    <w:p>
      <w:pPr>
        <w:bidi/>
        <w:jc w:val="right"/>
        <w:spacing w:after="140"/>
      </w:pPr>
      <w:r>
        <w:rPr>
          <w:sz w:val="24"/>
          <w:szCs w:val="24"/>
        </w:rPr>
        <w:t xml:space="preserve">طريقة الربح: بيع مباشر، اشتراك، توزيع، تصنيع للغير، تأجير، عمولة، أو عقد طويل الأجل؟</w:t>
      </w:r>
    </w:p>
    <w:p>
      <w:pPr>
        <w:bidi/>
        <w:jc w:val="right"/>
        <w:spacing w:after="140"/>
      </w:pPr>
      <w:r>
        <w:rPr>
          <w:sz w:val="24"/>
          <w:szCs w:val="24"/>
        </w:rPr>
        <w:t xml:space="preserve">ميزة المستثمر: هل تضيف تمويلاً، تقنية، إدارة، موردين، سوق تصدير، علامة تجارية، أو خبرة تشغيل؟</w:t>
      </w:r>
    </w:p>
    <w:p>
      <w:pPr>
        <w:bidi/>
        <w:jc w:val="right"/>
        <w:spacing w:after="140"/>
      </w:pPr>
      <w:r>
        <w:rPr>
          <w:sz w:val="24"/>
          <w:szCs w:val="24"/>
        </w:rPr>
        <w:t xml:space="preserve">أكبر ثلاثة مخاطر: العملة، الطاقة، الترخيص، الشريك، التحصيل، العقوبات، اللوجستيات، أو الطلب؟</w:t>
      </w:r>
    </w:p>
    <w:p>
      <w:pPr>
        <w:bidi/>
        <w:jc w:val="right"/>
        <w:spacing w:after="140"/>
      </w:pPr>
      <w:r>
        <w:rPr>
          <w:sz w:val="24"/>
          <w:szCs w:val="24"/>
        </w:rPr>
        <w:t xml:space="preserve">فرضية الخروج: لمن يمكن بيع الحصة لاحقاً، أو كيف تسترد رأس المال من التوزيعات؟</w:t>
      </w:r>
    </w:p>
    <w:p>
      <w:pPr>
        <w:bidi/>
        <w:jc w:val="right"/>
        <w:spacing w:after="140"/>
      </w:pPr>
      <w:r>
        <w:rPr>
          <w:sz w:val="24"/>
          <w:szCs w:val="24"/>
        </w:rPr>
        <w:t xml:space="preserve">إذا كانت الفرضية تعتمد على جملة مثل «سوريا تحتاج كل شيء»، فهي ليست فرضية. كل سوق يحتاج أشياء كثيرة، لكن الاستثمار يحتاج عميلاً محدداً، وسعراً مقبولاً، وقدرة على التسليم والتحصيل. الأفضل أن تقول: «هناك طلب متكرر من مصانع الأغذية في حلب وريف دمشق على عبوات ذات جودة ثابتة، والمورد المحلي الحالي يعاني من تذبذب الإنتاج؛ سنستثمر في خط تعبئة وتدريب ونظام جودة، مع عقود توريد مبدئية لثلاثة عملاء». هذه فرضية يمكن اختبارها.</w:t>
      </w:r>
    </w:p>
    <w:p>
      <w:pPr>
        <w:bidi/>
        <w:jc w:val="right"/>
        <w:spacing w:after="140"/>
      </w:pPr>
      <w:r>
        <w:rPr>
          <w:sz w:val="24"/>
          <w:szCs w:val="24"/>
        </w:rPr>
        <w:t xml:space="preserve">اختيار طريقة الدخول: ليست كل فرصة بحاجة إلى شراء شركة</w:t>
      </w:r>
    </w:p>
    <w:p>
      <w:pPr>
        <w:bidi/>
        <w:jc w:val="right"/>
        <w:spacing w:after="140"/>
      </w:pPr>
      <w:r>
        <w:rPr>
          <w:sz w:val="24"/>
          <w:szCs w:val="24"/>
        </w:rPr>
        <w:t xml:space="preserve">أحد أكثر الأخطاء كلفة هو القفز مباشرة إلى شراء حصة. أحياناً يكون العقد التجاري أو الشراكة التشغيلية أفضل من الملكية، لأنه يسمح باختبار السوق قبل تحمل التزامات طويلة. قارن النماذج التالية:</w:t>
      </w:r>
    </w:p>
    <w:p>
      <w:pPr>
        <w:bidi/>
        <w:jc w:val="right"/>
        <w:spacing w:after="140"/>
      </w:pPr>
      <w:r>
        <w:rPr>
          <w:sz w:val="24"/>
          <w:szCs w:val="24"/>
        </w:rPr>
        <w:t xml:space="preserve">نموذج الدخولمتى يناسب؟ما الذي يجب حمايته؟</w:t>
      </w:r>
    </w:p>
    <w:p>
      <w:pPr>
        <w:bidi/>
        <w:jc w:val="right"/>
        <w:spacing w:after="140"/>
      </w:pPr>
      <w:r>
        <w:rPr>
          <w:sz w:val="24"/>
          <w:szCs w:val="24"/>
        </w:rPr>
        <w:t xml:space="preserve">تأسيس مشروع جديدعندما تريد نظاماً نظيفاً وتقنية أو علامة جديدةالوقت، التراخيص، الفريق، وتكلفة بناء السوق</w:t>
      </w:r>
    </w:p>
    <w:p>
      <w:pPr>
        <w:bidi/>
        <w:jc w:val="right"/>
        <w:spacing w:after="140"/>
      </w:pPr>
      <w:r>
        <w:rPr>
          <w:sz w:val="24"/>
          <w:szCs w:val="24"/>
        </w:rPr>
        <w:t xml:space="preserve">شراء حصة في شركة قائمةعندما توجد مبيعات وفريق وعقود وأصول يمكن فحصهاالديون المخفية، النزاعات، والاعتماد على المالك</w:t>
      </w:r>
    </w:p>
    <w:p>
      <w:pPr>
        <w:bidi/>
        <w:jc w:val="right"/>
        <w:spacing w:after="140"/>
      </w:pPr>
      <w:r>
        <w:rPr>
          <w:sz w:val="24"/>
          <w:szCs w:val="24"/>
        </w:rPr>
        <w:t xml:space="preserve">مشروع مشتركعندما يملك الطرف المحلي السوق أو التراخيص ويملك المستثمر التمويل أو التقنيةالحوكمة، القرار، التمويل اللاحق، والخروج</w:t>
      </w:r>
    </w:p>
    <w:p>
      <w:pPr>
        <w:bidi/>
        <w:jc w:val="right"/>
        <w:spacing w:after="140"/>
      </w:pPr>
      <w:r>
        <w:rPr>
          <w:sz w:val="24"/>
          <w:szCs w:val="24"/>
        </w:rPr>
        <w:t xml:space="preserve">عقد توزيع أو وكالةلاختبار السوق بملكية محدودةالحصرية، الأهداف، المخزون، العلامة والتحصيل</w:t>
      </w:r>
    </w:p>
    <w:p>
      <w:pPr>
        <w:bidi/>
        <w:jc w:val="right"/>
        <w:spacing w:after="140"/>
      </w:pPr>
      <w:r>
        <w:rPr>
          <w:sz w:val="24"/>
          <w:szCs w:val="24"/>
        </w:rPr>
        <w:t xml:space="preserve">تصنيع تعاقديعندما يوجد مصنع يحتاج تحديثاً وتريد إنتاجاً من دون شراء الكيانالجودة، الملكية الفكرية، المواد، والتسليم</w:t>
      </w:r>
    </w:p>
    <w:p>
      <w:pPr>
        <w:bidi/>
        <w:jc w:val="right"/>
        <w:spacing w:after="140"/>
      </w:pPr>
      <w:r>
        <w:rPr>
          <w:sz w:val="24"/>
          <w:szCs w:val="24"/>
        </w:rPr>
        <w:t xml:space="preserve">امتياز تجاريعند وجود علامة ونظام تشغيل قابل للتكرارالمعايير، التدريب، الرسوم، وحماية السمعة</w:t>
      </w:r>
    </w:p>
    <w:p>
      <w:pPr>
        <w:bidi/>
        <w:jc w:val="right"/>
        <w:spacing w:after="140"/>
      </w:pPr>
      <w:r>
        <w:rPr>
          <w:sz w:val="24"/>
          <w:szCs w:val="24"/>
        </w:rPr>
        <w:t xml:space="preserve">شركة مشروع خاصةلمشروع طاقة أو بنية أو عقار أو عقد كبير محددتدفقات المشروع، الضمانات، والعقود الرئيسية</w:t>
      </w:r>
    </w:p>
    <w:p>
      <w:pPr>
        <w:bidi/>
        <w:jc w:val="right"/>
        <w:spacing w:after="140"/>
      </w:pPr>
      <w:r>
        <w:rPr>
          <w:sz w:val="24"/>
          <w:szCs w:val="24"/>
        </w:rPr>
        <w:t xml:space="preserve">يمكن بناء مسار تدريجي: يبدأ بعقد توريد أو توزيع لمدة ستة أشهر، ثم استثمار صغير مشروط بتحقيق مؤشرات، ثم زيادة الحصة بعد تدقيق أعمق. هذا المسار يقلل مخاطرة دفع سعر كبير قبل فهم التشغيل الحقيقي.</w:t>
      </w:r>
    </w:p>
    <w:p>
      <w:pPr>
        <w:bidi/>
        <w:jc w:val="right"/>
        <w:spacing w:after="140"/>
      </w:pPr>
      <w:r>
        <w:rPr>
          <w:sz w:val="24"/>
          <w:szCs w:val="24"/>
        </w:rPr>
        <w:t xml:space="preserve">أين يمكن أن تظهر الفرص؟ القطاعات أهم من الشعارات</w:t>
      </w:r>
    </w:p>
    <w:p>
      <w:pPr>
        <w:bidi/>
        <w:jc w:val="right"/>
        <w:spacing w:after="140"/>
      </w:pPr>
      <w:r>
        <w:rPr>
          <w:sz w:val="24"/>
          <w:szCs w:val="24"/>
        </w:rPr>
        <w:t xml:space="preserve">لا يوجد قطاع «مضمون»، لكن توجد مجالات ترتبط بحاجات يومية وإعادة تشغيل الاقتصاد. يجب فحص كل فرصة محلياً، لأن الكهرباء والمياه والنقل والطلب تختلف بين المدن والمناطق.</w:t>
      </w:r>
    </w:p>
    <w:p>
      <w:pPr>
        <w:bidi/>
        <w:jc w:val="right"/>
        <w:spacing w:after="140"/>
      </w:pPr>
      <w:r>
        <w:rPr>
          <w:sz w:val="24"/>
          <w:szCs w:val="24"/>
        </w:rPr>
        <w:t xml:space="preserve">1. الغذاء والزراعة والتصنيع الزراعي</w:t>
      </w:r>
    </w:p>
    <w:p>
      <w:pPr>
        <w:bidi/>
        <w:jc w:val="right"/>
        <w:spacing w:after="140"/>
      </w:pPr>
      <w:r>
        <w:rPr>
          <w:sz w:val="24"/>
          <w:szCs w:val="24"/>
        </w:rPr>
        <w:t xml:space="preserve">الفرصة لا تقتصر على شراء أرض أو بيع محصول. هناك فجوات في البذور والمدخلات، الري، التبريد، الفرز، التعبئة، المختبرات، التخزين، النقل المبرد، التصنيع، وإدارة الجودة. قد تكون شركة صغيرة للتعبئة أو خدمة تبريد تعاقدية أقل مخاطرة من مزرعة كبيرة. القيمة غالباً توجد بين المزرعة والسوق: تقليل الهدر، توحيد الجودة، تمديد مدة الصلاحية، وتحويل المنتج الخام إلى منتج أعلى قيمة.</w:t>
      </w:r>
    </w:p>
    <w:p>
      <w:pPr>
        <w:bidi/>
        <w:jc w:val="right"/>
        <w:spacing w:after="140"/>
      </w:pPr>
      <w:r>
        <w:rPr>
          <w:sz w:val="24"/>
          <w:szCs w:val="24"/>
        </w:rPr>
        <w:t xml:space="preserve">2. مواد البناء والخدمات المرتبطة بالإسكان</w:t>
      </w:r>
    </w:p>
    <w:p>
      <w:pPr>
        <w:bidi/>
        <w:jc w:val="right"/>
        <w:spacing w:after="140"/>
      </w:pPr>
      <w:r>
        <w:rPr>
          <w:sz w:val="24"/>
          <w:szCs w:val="24"/>
        </w:rPr>
        <w:t xml:space="preserve">الحاجة إلى الإصلاح والإعمار كبيرة، لكن المشاريع الضخمة تحتاج تمويلاً وعقوداً وضمانات معقدة. للمستثمر المتوسط فرص في مواد العزل، الأنابيب، الأدوات الكهربائية، الأبواب والنوافذ، الخرسانة الجاهزة، الاختبارات الهندسية، إدارة المواقع، الصيانة، وإعادة تدوير مخلفات البناء. النجاح يعتمد على المواصفات والتحصيل والقدرة على شراء المواد لا على الطلب وحده.</w:t>
      </w:r>
    </w:p>
    <w:p>
      <w:pPr>
        <w:bidi/>
        <w:jc w:val="right"/>
        <w:spacing w:after="140"/>
      </w:pPr>
      <w:r>
        <w:rPr>
          <w:sz w:val="24"/>
          <w:szCs w:val="24"/>
        </w:rPr>
        <w:t xml:space="preserve">3. الطاقة وكفاءة الاستهلاك</w:t>
      </w:r>
    </w:p>
    <w:p>
      <w:pPr>
        <w:bidi/>
        <w:jc w:val="right"/>
        <w:spacing w:after="140"/>
      </w:pPr>
      <w:r>
        <w:rPr>
          <w:sz w:val="24"/>
          <w:szCs w:val="24"/>
        </w:rPr>
        <w:t xml:space="preserve">الكهرباء عامل حاسم لكل مصنع ومتجر. توجد فرص في الطاقة الشمسية الموزعة، البطاريات، أنظمة التحكم، الصيانة، تدقيق الطاقة، تحسين المحركات وخطوط الإنتاج، والحلول الهجينة. لكن القطاع يحتاج التحقق من المواصفات، الضمان، الاستيراد، السلامة، وآلية الدفع. المنتج الرخيص الذي لا يمكن صيانته قد يتحول إلى خسارة وسمعة سيئة.</w:t>
      </w:r>
    </w:p>
    <w:p>
      <w:pPr>
        <w:bidi/>
        <w:jc w:val="right"/>
        <w:spacing w:after="140"/>
      </w:pPr>
      <w:r>
        <w:rPr>
          <w:sz w:val="24"/>
          <w:szCs w:val="24"/>
        </w:rPr>
        <w:t xml:space="preserve">4. الصناعة الخفيفة وقطع الغيار والصيانة</w:t>
      </w:r>
    </w:p>
    <w:p>
      <w:pPr>
        <w:bidi/>
        <w:jc w:val="right"/>
        <w:spacing w:after="140"/>
      </w:pPr>
      <w:r>
        <w:rPr>
          <w:sz w:val="24"/>
          <w:szCs w:val="24"/>
        </w:rPr>
        <w:t xml:space="preserve">العديد من المنشآت تحتاج إلى إعادة تأهيل أكثر مما تحتاج إلى مصنع جديد. يمكن أن تكون خدمات الصيانة الصناعية، قطع الغيار، تحديث أنظمة التحكم، القوالب، التعبئة، المختبرات، ومعايرة المعدات فرصاً عملية. هذه الأعمال تبني إيراداً متكرراً وتساعد المستثمر على فهم المصانع قبل الدخول في ملكية أكبر.</w:t>
      </w:r>
    </w:p>
    <w:p>
      <w:pPr>
        <w:bidi/>
        <w:jc w:val="right"/>
        <w:spacing w:after="140"/>
      </w:pPr>
      <w:r>
        <w:rPr>
          <w:sz w:val="24"/>
          <w:szCs w:val="24"/>
        </w:rPr>
        <w:t xml:space="preserve">5. اللوجستيات والتجارة وسلاسل التوريد</w:t>
      </w:r>
    </w:p>
    <w:p>
      <w:pPr>
        <w:bidi/>
        <w:jc w:val="right"/>
        <w:spacing w:after="140"/>
      </w:pPr>
      <w:r>
        <w:rPr>
          <w:sz w:val="24"/>
          <w:szCs w:val="24"/>
        </w:rPr>
        <w:t xml:space="preserve">التجارة ليست مجرد استيراد سلعة. القيمة قد توجد في التخليص المنظم، التتبع، إدارة المخزون، المستودعات، تجميع الشحنات، النقل المبرد، وربط الموردين بالموزعين. راجع دليل الاستيراد والتصدير من وإلى سوريا، لأن الربح النظري قد يختفي بسبب زمن الحدود أو الرسوم أو تلف البضائع أو تأخر المستندات.</w:t>
      </w:r>
    </w:p>
    <w:p>
      <w:pPr>
        <w:bidi/>
        <w:jc w:val="right"/>
        <w:spacing w:after="140"/>
      </w:pPr>
      <w:r>
        <w:rPr>
          <w:sz w:val="24"/>
          <w:szCs w:val="24"/>
        </w:rPr>
        <w:t xml:space="preserve">6. التقنية والخدمات الرقمية للشركات</w:t>
      </w:r>
    </w:p>
    <w:p>
      <w:pPr>
        <w:bidi/>
        <w:jc w:val="right"/>
        <w:spacing w:after="140"/>
      </w:pPr>
      <w:r>
        <w:rPr>
          <w:sz w:val="24"/>
          <w:szCs w:val="24"/>
        </w:rPr>
        <w:t xml:space="preserve">الشركات السورية تحتاج أنظمة محاسبة ومخزون ومبيعات وخدمة عملاء وأمن معلومات وتجارة إلكترونية ودفع رقمي. الفرصة الأفضل ليست دائماً تطبيقاً استهلاكياً جديداً؛ قد تكون أداة بسيطة تحل مشكلة التحصيل أو المخزون أو الصيانة. انتبه إلى استضافة البيانات، التراخيص، بوابات الدفع، استمرارية الإنترنت، وسياسات مزودي الخدمات الدوليين.</w:t>
      </w:r>
    </w:p>
    <w:p>
      <w:pPr>
        <w:bidi/>
        <w:jc w:val="right"/>
        <w:spacing w:after="140"/>
      </w:pPr>
      <w:r>
        <w:rPr>
          <w:sz w:val="24"/>
          <w:szCs w:val="24"/>
        </w:rPr>
        <w:t xml:space="preserve">7. الصحة والتعليم والتدريب المهني</w:t>
      </w:r>
    </w:p>
    <w:p>
      <w:pPr>
        <w:bidi/>
        <w:jc w:val="right"/>
        <w:spacing w:after="140"/>
      </w:pPr>
      <w:r>
        <w:rPr>
          <w:sz w:val="24"/>
          <w:szCs w:val="24"/>
        </w:rPr>
        <w:t xml:space="preserve">تحتاج هذه القطاعات إلى مسؤولية عالية وترخيص، لكنها ترتبط بحاجات عميقة. يمكن أن تظهر فرص في المختبرات، إدارة العيادات، صيانة الأجهزة، التدريب التمريضي، التعليم التقني، منصات التدريب، وربط المهارات باحتياجات المصانع. لا تبنِ نموذجاً يعتمد فقط على قدرة الأسر على الدفع؛ ادرس عقود الشركات والمنظمات والتأمين والشراكات.</w:t>
      </w:r>
    </w:p>
    <w:p>
      <w:pPr>
        <w:bidi/>
        <w:jc w:val="right"/>
        <w:spacing w:after="140"/>
      </w:pPr>
      <w:r>
        <w:rPr>
          <w:sz w:val="24"/>
          <w:szCs w:val="24"/>
        </w:rPr>
        <w:t xml:space="preserve">8. السياحة والضيافة والخدمات المحلية</w:t>
      </w:r>
    </w:p>
    <w:p>
      <w:pPr>
        <w:bidi/>
        <w:jc w:val="right"/>
        <w:spacing w:after="140"/>
      </w:pPr>
      <w:r>
        <w:rPr>
          <w:sz w:val="24"/>
          <w:szCs w:val="24"/>
        </w:rPr>
        <w:t xml:space="preserve">قد تتحسن بعض المناطق أسرع من غيرها، لكن السياحة حساسة للأمن والاتصال الجوي والدخل. الاستثمار المرحلي في بيوت ضيافة صغيرة، مطاعم منظمة، خدمات حجز، تجارب محلية، أو إدارة منشآت قد يكون أكثر مرونة من فندق كبير. اختبر الطلب الموسمي ومصدر الزبائن قبل الالتزام بأصل ثابت مرتفع التكلفة.</w:t>
      </w:r>
    </w:p>
    <w:p>
      <w:pPr>
        <w:bidi/>
        <w:jc w:val="right"/>
        <w:spacing w:after="140"/>
      </w:pPr>
      <w:r>
        <w:rPr>
          <w:sz w:val="24"/>
          <w:szCs w:val="24"/>
        </w:rPr>
        <w:t xml:space="preserve">المحافظة والمدينة جزء من نموذج العمل</w:t>
      </w:r>
    </w:p>
    <w:p>
      <w:pPr>
        <w:bidi/>
        <w:jc w:val="right"/>
        <w:spacing w:after="140"/>
      </w:pPr>
      <w:r>
        <w:rPr>
          <w:sz w:val="24"/>
          <w:szCs w:val="24"/>
        </w:rPr>
        <w:t xml:space="preserve">لا يكفي أن تقول إن المشروع «في سوريا». دمشق وريفها ليستا حلب، والساحل ليس المنطقة الوسطى أو الشرقية. تختلف كثافة العملاء، الوصول إلى الموردين، تكاليف الإيجار، توفر العمالة، الطرق، الكهرباء، الموانئ، والزراعة. استخدم الخريطة الاستثمارية لمحافظات سوريا كنقطة بداية، ثم ابنِ خريطة عملية تخص مشروعك.</w:t>
      </w:r>
    </w:p>
    <w:p>
      <w:pPr>
        <w:bidi/>
        <w:jc w:val="right"/>
        <w:spacing w:after="140"/>
      </w:pPr>
      <w:r>
        <w:rPr>
          <w:sz w:val="24"/>
          <w:szCs w:val="24"/>
        </w:rPr>
        <w:t xml:space="preserve">أين يوجد العميل وليس فقط أين يوجد العقار الأرخص؟</w:t>
      </w:r>
    </w:p>
    <w:p>
      <w:pPr>
        <w:bidi/>
        <w:jc w:val="right"/>
        <w:spacing w:after="140"/>
      </w:pPr>
      <w:r>
        <w:rPr>
          <w:sz w:val="24"/>
          <w:szCs w:val="24"/>
        </w:rPr>
        <w:t xml:space="preserve">كم ساعة يحتاج المنتج للوصول إلى السوق؟</w:t>
      </w:r>
    </w:p>
    <w:p>
      <w:pPr>
        <w:bidi/>
        <w:jc w:val="right"/>
        <w:spacing w:after="140"/>
      </w:pPr>
      <w:r>
        <w:rPr>
          <w:sz w:val="24"/>
          <w:szCs w:val="24"/>
        </w:rPr>
        <w:t xml:space="preserve">هل توجد موردات بديلة إذا انقطع الطريق أو المورد؟</w:t>
      </w:r>
    </w:p>
    <w:p>
      <w:pPr>
        <w:bidi/>
        <w:jc w:val="right"/>
        <w:spacing w:after="140"/>
      </w:pPr>
      <w:r>
        <w:rPr>
          <w:sz w:val="24"/>
          <w:szCs w:val="24"/>
        </w:rPr>
        <w:t xml:space="preserve">هل المهارات المطلوبة موجودة محلياً، أم ستحتاج إلى نقل أو تدريب؟</w:t>
      </w:r>
    </w:p>
    <w:p>
      <w:pPr>
        <w:bidi/>
        <w:jc w:val="right"/>
        <w:spacing w:after="140"/>
      </w:pPr>
      <w:r>
        <w:rPr>
          <w:sz w:val="24"/>
          <w:szCs w:val="24"/>
        </w:rPr>
        <w:t xml:space="preserve">هل تتطلب الخدمة قرباً من ميناء أو معبر أو مركز صناعي؟</w:t>
      </w:r>
    </w:p>
    <w:p>
      <w:pPr>
        <w:bidi/>
        <w:jc w:val="right"/>
        <w:spacing w:after="140"/>
      </w:pPr>
      <w:r>
        <w:rPr>
          <w:sz w:val="24"/>
          <w:szCs w:val="24"/>
        </w:rPr>
        <w:t xml:space="preserve">كيف تختلف التحصيلات والمنافسة بين المدن؟</w:t>
      </w:r>
    </w:p>
    <w:p>
      <w:pPr>
        <w:bidi/>
        <w:jc w:val="right"/>
        <w:spacing w:after="140"/>
      </w:pPr>
      <w:r>
        <w:rPr>
          <w:sz w:val="24"/>
          <w:szCs w:val="24"/>
        </w:rPr>
        <w:t xml:space="preserve">قد يكون النموذج الأفضل شبكة صغيرة: مكتب مبيعات في دمشق، تشغيل في حلب، مستودع قرب محور نقل، وموردون من أكثر من محافظة. الموقع ليس قراراً عقارياً فقط؛ إنه قرار لوجستي وتمويلي.</w:t>
      </w:r>
    </w:p>
    <w:p>
      <w:pPr>
        <w:bidi/>
        <w:jc w:val="right"/>
        <w:spacing w:after="140"/>
      </w:pPr>
      <w:r>
        <w:rPr>
          <w:sz w:val="24"/>
          <w:szCs w:val="24"/>
        </w:rPr>
        <w:t xml:space="preserve">العناية الواجبة: ما الذي يجب فحصه قبل شراء حصة؟</w:t>
      </w:r>
    </w:p>
    <w:p>
      <w:pPr>
        <w:bidi/>
        <w:jc w:val="right"/>
        <w:spacing w:after="140"/>
      </w:pPr>
      <w:r>
        <w:rPr>
          <w:sz w:val="24"/>
          <w:szCs w:val="24"/>
        </w:rPr>
        <w:t xml:space="preserve">العناية الواجبة ليست طلب ميزانية وصورة سجل. هي عملية لفهم الحقيقة القانونية والمالية والتشغيلية للشركة، والفرق بين ما يقوله العرض وما يمكن إثباته. ابدأ بقائمة معلومات، ثم قابل الإدارة والموظفين والعملاء والموردين، ثم اختبر عينة من العمليات.</w:t>
      </w:r>
    </w:p>
    <w:p>
      <w:pPr>
        <w:bidi/>
        <w:jc w:val="right"/>
        <w:spacing w:after="140"/>
      </w:pPr>
      <w:r>
        <w:rPr>
          <w:sz w:val="24"/>
          <w:szCs w:val="24"/>
        </w:rPr>
        <w:t xml:space="preserve">الفحص القانوني والملكية</w:t>
      </w:r>
    </w:p>
    <w:p>
      <w:pPr>
        <w:bidi/>
        <w:jc w:val="right"/>
        <w:spacing w:after="140"/>
      </w:pPr>
      <w:r>
        <w:rPr>
          <w:sz w:val="24"/>
          <w:szCs w:val="24"/>
        </w:rPr>
        <w:t xml:space="preserve">السجل وعقد التأسيس والتعديلات والمديرون والمفوضون.</w:t>
      </w:r>
    </w:p>
    <w:p>
      <w:pPr>
        <w:bidi/>
        <w:jc w:val="right"/>
        <w:spacing w:after="140"/>
      </w:pPr>
      <w:r>
        <w:rPr>
          <w:sz w:val="24"/>
          <w:szCs w:val="24"/>
        </w:rPr>
        <w:t xml:space="preserve">هيكل الملكية والمستفيد الحقيقي وأي اتفاقات جانبية.</w:t>
      </w:r>
    </w:p>
    <w:p>
      <w:pPr>
        <w:bidi/>
        <w:jc w:val="right"/>
        <w:spacing w:after="140"/>
      </w:pPr>
      <w:r>
        <w:rPr>
          <w:sz w:val="24"/>
          <w:szCs w:val="24"/>
        </w:rPr>
        <w:t xml:space="preserve">التراخيص القطاعية وتواريخ التجديد والمخالفات.</w:t>
      </w:r>
    </w:p>
    <w:p>
      <w:pPr>
        <w:bidi/>
        <w:jc w:val="right"/>
        <w:spacing w:after="140"/>
      </w:pPr>
      <w:r>
        <w:rPr>
          <w:sz w:val="24"/>
          <w:szCs w:val="24"/>
        </w:rPr>
        <w:t xml:space="preserve">الدعاوى والنزاعات والرهون والحجوزات والضمانات.</w:t>
      </w:r>
    </w:p>
    <w:p>
      <w:pPr>
        <w:bidi/>
        <w:jc w:val="right"/>
        <w:spacing w:after="140"/>
      </w:pPr>
      <w:r>
        <w:rPr>
          <w:sz w:val="24"/>
          <w:szCs w:val="24"/>
        </w:rPr>
        <w:t xml:space="preserve">ملكية الأرض والمباني أو عقد الإيجار وحق الاستخدام.</w:t>
      </w:r>
    </w:p>
    <w:p>
      <w:pPr>
        <w:bidi/>
        <w:jc w:val="right"/>
        <w:spacing w:after="140"/>
      </w:pPr>
      <w:r>
        <w:rPr>
          <w:sz w:val="24"/>
          <w:szCs w:val="24"/>
        </w:rPr>
        <w:t xml:space="preserve">العقود الرئيسية وشروط إنهائها وتغيير السيطرة.</w:t>
      </w:r>
    </w:p>
    <w:p>
      <w:pPr>
        <w:bidi/>
        <w:jc w:val="right"/>
        <w:spacing w:after="140"/>
      </w:pPr>
      <w:r>
        <w:rPr>
          <w:sz w:val="24"/>
          <w:szCs w:val="24"/>
        </w:rPr>
        <w:t xml:space="preserve">حقوق العلامة والبرمجيات والوصفات والتصاميم.</w:t>
      </w:r>
    </w:p>
    <w:p>
      <w:pPr>
        <w:bidi/>
        <w:jc w:val="right"/>
        <w:spacing w:after="140"/>
      </w:pPr>
      <w:r>
        <w:rPr>
          <w:sz w:val="24"/>
          <w:szCs w:val="24"/>
        </w:rPr>
        <w:t xml:space="preserve">الفحص المالي والضريبي</w:t>
      </w:r>
    </w:p>
    <w:p>
      <w:pPr>
        <w:bidi/>
        <w:jc w:val="right"/>
        <w:spacing w:after="140"/>
      </w:pPr>
      <w:r>
        <w:rPr>
          <w:sz w:val="24"/>
          <w:szCs w:val="24"/>
        </w:rPr>
        <w:t xml:space="preserve">مبيعات ثلاث سنوات إن أمكن، مع مطابقة الفواتير والتحصيل.</w:t>
      </w:r>
    </w:p>
    <w:p>
      <w:pPr>
        <w:bidi/>
        <w:jc w:val="right"/>
        <w:spacing w:after="140"/>
      </w:pPr>
      <w:r>
        <w:rPr>
          <w:sz w:val="24"/>
          <w:szCs w:val="24"/>
        </w:rPr>
        <w:t xml:space="preserve">تركيز الإيراد: ما نسبة أكبر خمسة عملاء؟</w:t>
      </w:r>
    </w:p>
    <w:p>
      <w:pPr>
        <w:bidi/>
        <w:jc w:val="right"/>
        <w:spacing w:after="140"/>
      </w:pPr>
      <w:r>
        <w:rPr>
          <w:sz w:val="24"/>
          <w:szCs w:val="24"/>
        </w:rPr>
        <w:t xml:space="preserve">أعمار الذمم المدينة واحتمال تحصيلها فعلياً.</w:t>
      </w:r>
    </w:p>
    <w:p>
      <w:pPr>
        <w:bidi/>
        <w:jc w:val="right"/>
        <w:spacing w:after="140"/>
      </w:pPr>
      <w:r>
        <w:rPr>
          <w:sz w:val="24"/>
          <w:szCs w:val="24"/>
        </w:rPr>
        <w:t xml:space="preserve">المخزون: الكمية، العمر، التلف، والملكية.</w:t>
      </w:r>
    </w:p>
    <w:p>
      <w:pPr>
        <w:bidi/>
        <w:jc w:val="right"/>
        <w:spacing w:after="140"/>
      </w:pPr>
      <w:r>
        <w:rPr>
          <w:sz w:val="24"/>
          <w:szCs w:val="24"/>
        </w:rPr>
        <w:t xml:space="preserve">القروض، ديون الموردين، قروض الشركاء، والالتزامات غير المسجلة.</w:t>
      </w:r>
    </w:p>
    <w:p>
      <w:pPr>
        <w:bidi/>
        <w:jc w:val="right"/>
        <w:spacing w:after="140"/>
      </w:pPr>
      <w:r>
        <w:rPr>
          <w:sz w:val="24"/>
          <w:szCs w:val="24"/>
        </w:rPr>
        <w:t xml:space="preserve">الضرائب والرسوم والتسويات والغرامات المحتملة.</w:t>
      </w:r>
    </w:p>
    <w:p>
      <w:pPr>
        <w:bidi/>
        <w:jc w:val="right"/>
        <w:spacing w:after="140"/>
      </w:pPr>
      <w:r>
        <w:rPr>
          <w:sz w:val="24"/>
          <w:szCs w:val="24"/>
        </w:rPr>
        <w:t xml:space="preserve">النقد والصندوق والحسابات المصرفية ومسار الموافقات.</w:t>
      </w:r>
    </w:p>
    <w:p>
      <w:pPr>
        <w:bidi/>
        <w:jc w:val="right"/>
        <w:spacing w:after="140"/>
      </w:pPr>
      <w:r>
        <w:rPr>
          <w:sz w:val="24"/>
          <w:szCs w:val="24"/>
        </w:rPr>
        <w:t xml:space="preserve">راجع دليل الضرائب والرسوم ودليل المصارف والدفع. لا تعتمد على ربح محاسبي قبل فهم العملة المستخدمة في التسعير، وزمن التحصيل، وقدرة الشركة على استبدال المخزون.</w:t>
      </w:r>
    </w:p>
    <w:p>
      <w:pPr>
        <w:bidi/>
        <w:jc w:val="right"/>
        <w:spacing w:after="140"/>
      </w:pPr>
      <w:r>
        <w:rPr>
          <w:sz w:val="24"/>
          <w:szCs w:val="24"/>
        </w:rPr>
        <w:t xml:space="preserve">الفحص التشغيلي</w:t>
      </w:r>
    </w:p>
    <w:p>
      <w:pPr>
        <w:bidi/>
        <w:jc w:val="right"/>
        <w:spacing w:after="140"/>
      </w:pPr>
      <w:r>
        <w:rPr>
          <w:sz w:val="24"/>
          <w:szCs w:val="24"/>
        </w:rPr>
        <w:t xml:space="preserve">طاقة الإنتاج الفعلية لا الاسمية.</w:t>
      </w:r>
    </w:p>
    <w:p>
      <w:pPr>
        <w:bidi/>
        <w:jc w:val="right"/>
        <w:spacing w:after="140"/>
      </w:pPr>
      <w:r>
        <w:rPr>
          <w:sz w:val="24"/>
          <w:szCs w:val="24"/>
        </w:rPr>
        <w:t xml:space="preserve">نسبة الأعطال، توفر قطع الغيار، وعقود الصيانة.</w:t>
      </w:r>
    </w:p>
    <w:p>
      <w:pPr>
        <w:bidi/>
        <w:jc w:val="right"/>
        <w:spacing w:after="140"/>
      </w:pPr>
      <w:r>
        <w:rPr>
          <w:sz w:val="24"/>
          <w:szCs w:val="24"/>
        </w:rPr>
        <w:t xml:space="preserve">استهلاك الكهرباء والوقود والمياه لكل وحدة.</w:t>
      </w:r>
    </w:p>
    <w:p>
      <w:pPr>
        <w:bidi/>
        <w:jc w:val="right"/>
        <w:spacing w:after="140"/>
      </w:pPr>
      <w:r>
        <w:rPr>
          <w:sz w:val="24"/>
          <w:szCs w:val="24"/>
        </w:rPr>
        <w:t xml:space="preserve">جودة المنتج والمرتجعات والشكاوى.</w:t>
      </w:r>
    </w:p>
    <w:p>
      <w:pPr>
        <w:bidi/>
        <w:jc w:val="right"/>
        <w:spacing w:after="140"/>
      </w:pPr>
      <w:r>
        <w:rPr>
          <w:sz w:val="24"/>
          <w:szCs w:val="24"/>
        </w:rPr>
        <w:t xml:space="preserve">الموردون البديلون وزمن التوريد.</w:t>
      </w:r>
    </w:p>
    <w:p>
      <w:pPr>
        <w:bidi/>
        <w:jc w:val="right"/>
        <w:spacing w:after="140"/>
      </w:pPr>
      <w:r>
        <w:rPr>
          <w:sz w:val="24"/>
          <w:szCs w:val="24"/>
        </w:rPr>
        <w:t xml:space="preserve">اعتماد التشغيل على شخص أو علاقة واحدة.</w:t>
      </w:r>
    </w:p>
    <w:p>
      <w:pPr>
        <w:bidi/>
        <w:jc w:val="right"/>
        <w:spacing w:after="140"/>
      </w:pPr>
      <w:r>
        <w:rPr>
          <w:sz w:val="24"/>
          <w:szCs w:val="24"/>
        </w:rPr>
        <w:t xml:space="preserve">السلامة المهنية والبيئية والتأمين.</w:t>
      </w:r>
    </w:p>
    <w:p>
      <w:pPr>
        <w:bidi/>
        <w:jc w:val="right"/>
        <w:spacing w:after="140"/>
      </w:pPr>
      <w:r>
        <w:rPr>
          <w:sz w:val="24"/>
          <w:szCs w:val="24"/>
        </w:rPr>
        <w:t xml:space="preserve">الفحص التجاري</w:t>
      </w:r>
    </w:p>
    <w:p>
      <w:pPr>
        <w:bidi/>
        <w:jc w:val="right"/>
        <w:spacing w:after="140"/>
      </w:pPr>
      <w:r>
        <w:rPr>
          <w:sz w:val="24"/>
          <w:szCs w:val="24"/>
        </w:rPr>
        <w:t xml:space="preserve">اتصل بعينة من العملاء بعد الحصول على موافقة مناسبة. اسأل عن سبب الشراء، الجودة، الالتزام، الأسعار، البدائل، وما الذي قد يدفعهم لتغيير المورد. افحص المنافسين في السوق، لا في العرض التقديمي. قد تكون الشركة قوية لأنها تملك علاقة شخصية مع عميل واحد، وهذا ليس أصلاً دائماً إذا خرج المؤسس.</w:t>
      </w:r>
    </w:p>
    <w:p>
      <w:pPr>
        <w:bidi/>
        <w:jc w:val="right"/>
        <w:spacing w:after="140"/>
      </w:pPr>
      <w:r>
        <w:rPr>
          <w:sz w:val="24"/>
          <w:szCs w:val="24"/>
        </w:rPr>
        <w:t xml:space="preserve">الامتثال والعقوبات: الفحص لا يتوقف عند اسم الشركة</w:t>
      </w:r>
    </w:p>
    <w:p>
      <w:pPr>
        <w:bidi/>
        <w:jc w:val="right"/>
        <w:spacing w:after="140"/>
      </w:pPr>
      <w:r>
        <w:rPr>
          <w:sz w:val="24"/>
          <w:szCs w:val="24"/>
        </w:rPr>
        <w:t xml:space="preserve">رغم تخفيف واسع للعقوبات الاقتصادية، يجب فحص الأطراف والأموال والبنوك والبضائع. اعمل مع مستشار امتثال لفحص الشركة والمساهمين والمديرين والمستفيدين الحقيقيين والوكلاء والعملاء الرئيسيين والموردين. افحص أيضاً ملكية السفن أو شركات الشحن عند الحاجة، وبلد منشأ التقنية، وشروط التصدير وإعادة التصدير.</w:t>
      </w:r>
    </w:p>
    <w:p>
      <w:pPr>
        <w:bidi/>
        <w:jc w:val="right"/>
        <w:spacing w:after="140"/>
      </w:pPr>
      <w:r>
        <w:rPr>
          <w:sz w:val="24"/>
          <w:szCs w:val="24"/>
        </w:rPr>
        <w:t xml:space="preserve">لا تستخدم قوائم بحث غير موثوقة فقط. احتفظ بسجل يوضح تاريخ الفحص، القوائم المستخدمة، الأسماء البديلة، ونتيجة المراجعة. إذا ظهرت مطابقة محتملة، لا تفترض أنها الشخص نفسه ولا تتجاهلها؛ اطلب معلومات إضافية وقراراً مكتوباً من المختص.</w:t>
      </w:r>
    </w:p>
    <w:p>
      <w:pPr>
        <w:bidi/>
        <w:jc w:val="right"/>
        <w:spacing w:after="140"/>
      </w:pPr>
      <w:r>
        <w:rPr>
          <w:sz w:val="24"/>
          <w:szCs w:val="24"/>
        </w:rPr>
        <w:t xml:space="preserve">انتبه إلى «المبالغة في الامتثال». قد تكون المعاملة مسموحة قانونياً لكن المصرف يرفضها بسبب سياسته الداخلية. قبل توقيع الصفقة، احصل على تصور واقعي لمسار الأموال: من أي حساب؟ بأي عملة؟ عبر أي مصرف وسيط؟ وما المستندات التي ستطلب لإثبات مصدر الأموال والغرض التجاري؟</w:t>
      </w:r>
    </w:p>
    <w:p>
      <w:pPr>
        <w:bidi/>
        <w:jc w:val="right"/>
        <w:spacing w:after="140"/>
      </w:pPr>
      <w:r>
        <w:rPr>
          <w:sz w:val="24"/>
          <w:szCs w:val="24"/>
        </w:rPr>
        <w:t xml:space="preserve">كيف تقيّم شركة في سوق متقلب؟</w:t>
      </w:r>
    </w:p>
    <w:p>
      <w:pPr>
        <w:bidi/>
        <w:jc w:val="right"/>
        <w:spacing w:after="140"/>
      </w:pPr>
      <w:r>
        <w:rPr>
          <w:sz w:val="24"/>
          <w:szCs w:val="24"/>
        </w:rPr>
        <w:t xml:space="preserve">التقييم بمضاعف أرباح واحد قد يكون مضللاً إذا كانت الأسعار والعملات والتكاليف تتغير. ابدأ بإعادة بناء الأرباح الاقتصادية: أزل الإيرادات الاستثنائية، صحح رواتب المالك، احسب تكلفة استبدال المخزون، وأضف الصيانة المؤجلة. ثم استخدم أكثر من طريقة.</w:t>
      </w:r>
    </w:p>
    <w:p>
      <w:pPr>
        <w:bidi/>
        <w:jc w:val="right"/>
        <w:spacing w:after="140"/>
      </w:pPr>
      <w:r>
        <w:rPr>
          <w:sz w:val="24"/>
          <w:szCs w:val="24"/>
        </w:rPr>
        <w:t xml:space="preserve">التدفقات النقدية: مفيدة إذا أمكن بناء سيناريوهات واقعية، مع معدل خصم يعكس المخاطر.</w:t>
      </w:r>
    </w:p>
    <w:p>
      <w:pPr>
        <w:bidi/>
        <w:jc w:val="right"/>
        <w:spacing w:after="140"/>
      </w:pPr>
      <w:r>
        <w:rPr>
          <w:sz w:val="24"/>
          <w:szCs w:val="24"/>
        </w:rPr>
        <w:t xml:space="preserve">المضاعفات: قارن بشركات مشابهة مع تعديل الحجم والسيولة والمخاطر.</w:t>
      </w:r>
    </w:p>
    <w:p>
      <w:pPr>
        <w:bidi/>
        <w:jc w:val="right"/>
        <w:spacing w:after="140"/>
      </w:pPr>
      <w:r>
        <w:rPr>
          <w:sz w:val="24"/>
          <w:szCs w:val="24"/>
        </w:rPr>
        <w:t xml:space="preserve">قيمة الأصول: مهمة للمصانع والعقارات، لكن افحص الملكية والحالة والتكلفة البديلة.</w:t>
      </w:r>
    </w:p>
    <w:p>
      <w:pPr>
        <w:bidi/>
        <w:jc w:val="right"/>
        <w:spacing w:after="140"/>
      </w:pPr>
      <w:r>
        <w:rPr>
          <w:sz w:val="24"/>
          <w:szCs w:val="24"/>
        </w:rPr>
        <w:t xml:space="preserve">قيمة الاستبدال: كم يكلف بناء نشاط مشابه من الصفر؟</w:t>
      </w:r>
    </w:p>
    <w:p>
      <w:pPr>
        <w:bidi/>
        <w:jc w:val="right"/>
        <w:spacing w:after="140"/>
      </w:pPr>
      <w:r>
        <w:rPr>
          <w:sz w:val="24"/>
          <w:szCs w:val="24"/>
        </w:rPr>
        <w:t xml:space="preserve">قيمة العقود: لا تحتسب العقد كاملاً إذا كان يمكن إلغاؤه أو لم يبدأ التحصيل.</w:t>
      </w:r>
    </w:p>
    <w:p>
      <w:pPr>
        <w:bidi/>
        <w:jc w:val="right"/>
        <w:spacing w:after="140"/>
      </w:pPr>
      <w:r>
        <w:rPr>
          <w:sz w:val="24"/>
          <w:szCs w:val="24"/>
        </w:rPr>
        <w:t xml:space="preserve">بدلاً من الجدال على رقم واحد، صمم السعر على مراحل: دفعة عند الإغلاق، دفعة مرتبطة بتحقق المبيعات أو الأرباح، وحجز جزء لضمان الالتزامات المخفية. يمكن أيضاً استخدام زيادة رأس مال بدلاً من شراء أسهم المالك، بحيث تذهب الأموال إلى الشركة للتوسع.</w:t>
      </w:r>
    </w:p>
    <w:p>
      <w:pPr>
        <w:bidi/>
        <w:jc w:val="right"/>
        <w:spacing w:after="140"/>
      </w:pPr>
      <w:r>
        <w:rPr>
          <w:sz w:val="24"/>
          <w:szCs w:val="24"/>
        </w:rPr>
        <w:t xml:space="preserve">بناء الصفقة: من يملك ماذا ومن يقرر؟</w:t>
      </w:r>
    </w:p>
    <w:p>
      <w:pPr>
        <w:bidi/>
        <w:jc w:val="right"/>
        <w:spacing w:after="140"/>
      </w:pPr>
      <w:r>
        <w:rPr>
          <w:sz w:val="24"/>
          <w:szCs w:val="24"/>
        </w:rPr>
        <w:t xml:space="preserve">نسبة الملكية وحدها لا تحدد السيطرة. قد يملك المستثمر 49% لكنه يملك حقوقاً مهمة، أو يملك 60% لكنه لا يستطيع تغيير المدير أو الوصول إلى الحسابات. وثائق الصفقة يجب أن تشرح بوضوح:</w:t>
      </w:r>
    </w:p>
    <w:p>
      <w:pPr>
        <w:bidi/>
        <w:jc w:val="right"/>
        <w:spacing w:after="140"/>
      </w:pPr>
      <w:r>
        <w:rPr>
          <w:sz w:val="24"/>
          <w:szCs w:val="24"/>
        </w:rPr>
        <w:t xml:space="preserve">عدد مقاعد مجلس الإدارة ومن يعيّنهم.</w:t>
      </w:r>
    </w:p>
    <w:p>
      <w:pPr>
        <w:bidi/>
        <w:jc w:val="right"/>
        <w:spacing w:after="140"/>
      </w:pPr>
      <w:r>
        <w:rPr>
          <w:sz w:val="24"/>
          <w:szCs w:val="24"/>
        </w:rPr>
        <w:t xml:space="preserve">القرارات المحجوزة التي تحتاج موافقة المستثمر.</w:t>
      </w:r>
    </w:p>
    <w:p>
      <w:pPr>
        <w:bidi/>
        <w:jc w:val="right"/>
        <w:spacing w:after="140"/>
      </w:pPr>
      <w:r>
        <w:rPr>
          <w:sz w:val="24"/>
          <w:szCs w:val="24"/>
        </w:rPr>
        <w:t xml:space="preserve">حدود الاقتراض والإنفاق وبيع الأصول.</w:t>
      </w:r>
    </w:p>
    <w:p>
      <w:pPr>
        <w:bidi/>
        <w:jc w:val="right"/>
        <w:spacing w:after="140"/>
      </w:pPr>
      <w:r>
        <w:rPr>
          <w:sz w:val="24"/>
          <w:szCs w:val="24"/>
        </w:rPr>
        <w:t xml:space="preserve">التقارير الشهرية والميزانية والتدقيق.</w:t>
      </w:r>
    </w:p>
    <w:p>
      <w:pPr>
        <w:bidi/>
        <w:jc w:val="right"/>
        <w:spacing w:after="140"/>
      </w:pPr>
      <w:r>
        <w:rPr>
          <w:sz w:val="24"/>
          <w:szCs w:val="24"/>
        </w:rPr>
        <w:t xml:space="preserve">سياسة التعامل مع الأطراف المرتبطة.</w:t>
      </w:r>
    </w:p>
    <w:p>
      <w:pPr>
        <w:bidi/>
        <w:jc w:val="right"/>
        <w:spacing w:after="140"/>
      </w:pPr>
      <w:r>
        <w:rPr>
          <w:sz w:val="24"/>
          <w:szCs w:val="24"/>
        </w:rPr>
        <w:t xml:space="preserve">آلية طلب تمويل إضافي وما يحدث عند رفض أحد الشركاء.</w:t>
      </w:r>
    </w:p>
    <w:p>
      <w:pPr>
        <w:bidi/>
        <w:jc w:val="right"/>
        <w:spacing w:after="140"/>
      </w:pPr>
      <w:r>
        <w:rPr>
          <w:sz w:val="24"/>
          <w:szCs w:val="24"/>
        </w:rPr>
        <w:t xml:space="preserve">منع التخفيف غير العادل لحصة المستثمر.</w:t>
      </w:r>
    </w:p>
    <w:p>
      <w:pPr>
        <w:bidi/>
        <w:jc w:val="right"/>
        <w:spacing w:after="140"/>
      </w:pPr>
      <w:r>
        <w:rPr>
          <w:sz w:val="24"/>
          <w:szCs w:val="24"/>
        </w:rPr>
        <w:t xml:space="preserve">حق الأولوية وحق الانضمام للبيع وحق السحب في الحالات المتفق عليها.</w:t>
      </w:r>
    </w:p>
    <w:p>
      <w:pPr>
        <w:bidi/>
        <w:jc w:val="right"/>
        <w:spacing w:after="140"/>
      </w:pPr>
      <w:r>
        <w:rPr>
          <w:sz w:val="24"/>
          <w:szCs w:val="24"/>
        </w:rPr>
        <w:t xml:space="preserve">آلية حل التعادل والنزاع والخروج.</w:t>
      </w:r>
    </w:p>
    <w:p>
      <w:pPr>
        <w:bidi/>
        <w:jc w:val="right"/>
        <w:spacing w:after="140"/>
      </w:pPr>
      <w:r>
        <w:rPr>
          <w:sz w:val="24"/>
          <w:szCs w:val="24"/>
        </w:rPr>
        <w:t xml:space="preserve">راجع دليل تأسيس شركة في سوريا لفهم اتفاق الشركاء والهيكل القانوني. لا تستخدم نموذج عقد عام لصفقة كبيرة. يجب أن تتوافق اتفاقية الاستثمار واتفاق المساهمين وعقد التأسيس والتسجيل الفعلي.</w:t>
      </w:r>
    </w:p>
    <w:p>
      <w:pPr>
        <w:bidi/>
        <w:jc w:val="right"/>
        <w:spacing w:after="140"/>
      </w:pPr>
      <w:r>
        <w:rPr>
          <w:sz w:val="24"/>
          <w:szCs w:val="24"/>
        </w:rPr>
        <w:t xml:space="preserve">التمويل والعملات والسيولة</w:t>
      </w:r>
    </w:p>
    <w:p>
      <w:pPr>
        <w:bidi/>
        <w:jc w:val="right"/>
        <w:spacing w:after="140"/>
      </w:pPr>
      <w:r>
        <w:rPr>
          <w:sz w:val="24"/>
          <w:szCs w:val="24"/>
        </w:rPr>
        <w:t xml:space="preserve">أكبر خطر لا يظهر أحياناً في الربح، بل في السيولة. قد تبيع الشركة بربح ثم تنتظر التحصيل ثلاثة أشهر، بينما تدفع المواد والرواتب والطاقة نقداً. ابنِ نموذج تدفق نقدي أسبوعي لأول ستة أشهر وشهرياً لثلاث سنوات.</w:t>
      </w:r>
    </w:p>
    <w:p>
      <w:pPr>
        <w:bidi/>
        <w:jc w:val="right"/>
        <w:spacing w:after="140"/>
      </w:pPr>
      <w:r>
        <w:rPr>
          <w:sz w:val="24"/>
          <w:szCs w:val="24"/>
        </w:rPr>
        <w:t xml:space="preserve">حدد عملة كل عنصر: رأس المال، الإيراد، المواد، الرواتب، الضرائب، والقروض. لا تفترض أن التسعير بعملة قوية يلغي الخطر؛ قد لا يستطيع العميل الدفع أو قد تتغير قواعد التحصيل. استخدم سيناريوهات لسعر الصرف والتضخم وزمن التحصيل. وراجع دليل تمويل مشروع في سوريا ودليل الاستثمار والتمويل.</w:t>
      </w:r>
    </w:p>
    <w:p>
      <w:pPr>
        <w:bidi/>
        <w:jc w:val="right"/>
        <w:spacing w:after="140"/>
      </w:pPr>
      <w:r>
        <w:rPr>
          <w:sz w:val="24"/>
          <w:szCs w:val="24"/>
        </w:rPr>
        <w:t xml:space="preserve">يمكن مزج التمويل بين رأس المال، قرض المساهم، ائتمان المورد، التأجير، دفعات العملاء، أو شريك استراتيجي. لكن كل أداة تحتاج عقداً وأولوية سداد وضمانات. لا تجعل الشركة تعتمد على تحويل واحد قد يتأخر؛ احتفظ باحتياطي تشغيل وخطة بديلة للمواد والطاقة.</w:t>
      </w:r>
    </w:p>
    <w:p>
      <w:pPr>
        <w:bidi/>
        <w:jc w:val="right"/>
        <w:spacing w:after="140"/>
      </w:pPr>
      <w:r>
        <w:rPr>
          <w:sz w:val="24"/>
          <w:szCs w:val="24"/>
        </w:rPr>
        <w:t xml:space="preserve">اختيار الشريك المحلي: السمعة ليست بديلاً عن النظام</w:t>
      </w:r>
    </w:p>
    <w:p>
      <w:pPr>
        <w:bidi/>
        <w:jc w:val="right"/>
        <w:spacing w:after="140"/>
      </w:pPr>
      <w:r>
        <w:rPr>
          <w:sz w:val="24"/>
          <w:szCs w:val="24"/>
        </w:rPr>
        <w:t xml:space="preserve">الشريك الجيد يختصر الوقت ويفتح السوق، لكنه قد يصبح أكبر خطر إذا كانت العلاقة غير منظمة. لا تختَر فقط بناءً على «يعرف الجميع». افحص سجله في الالتزام، طريقة تعامله مع الموظفين والموردين، جودة وثائقه، واستعداده للشفافية.</w:t>
      </w:r>
    </w:p>
    <w:p>
      <w:pPr>
        <w:bidi/>
        <w:jc w:val="right"/>
        <w:spacing w:after="140"/>
      </w:pPr>
      <w:r>
        <w:rPr>
          <w:sz w:val="24"/>
          <w:szCs w:val="24"/>
        </w:rPr>
        <w:t xml:space="preserve">أسئلة مقابلة الشريك</w:t>
      </w:r>
    </w:p>
    <w:p>
      <w:pPr>
        <w:bidi/>
        <w:jc w:val="right"/>
        <w:spacing w:after="140"/>
      </w:pPr>
      <w:r>
        <w:rPr>
          <w:sz w:val="24"/>
          <w:szCs w:val="24"/>
        </w:rPr>
        <w:t xml:space="preserve">ما الذي ستقدمه أسبوعياً بعد إغلاق الصفقة، وليس فقط قبلها؟</w:t>
      </w:r>
    </w:p>
    <w:p>
      <w:pPr>
        <w:bidi/>
        <w:jc w:val="right"/>
        <w:spacing w:after="140"/>
      </w:pPr>
      <w:r>
        <w:rPr>
          <w:sz w:val="24"/>
          <w:szCs w:val="24"/>
        </w:rPr>
        <w:t xml:space="preserve">ما العلاقات التي تخص الشركة وما العلاقات التي تخصك شخصياً؟</w:t>
      </w:r>
    </w:p>
    <w:p>
      <w:pPr>
        <w:bidi/>
        <w:jc w:val="right"/>
        <w:spacing w:after="140"/>
      </w:pPr>
      <w:r>
        <w:rPr>
          <w:sz w:val="24"/>
          <w:szCs w:val="24"/>
        </w:rPr>
        <w:t xml:space="preserve">كيف توثَّق المبيعات والمصروفات؟</w:t>
      </w:r>
    </w:p>
    <w:p>
      <w:pPr>
        <w:bidi/>
        <w:jc w:val="right"/>
        <w:spacing w:after="140"/>
      </w:pPr>
      <w:r>
        <w:rPr>
          <w:sz w:val="24"/>
          <w:szCs w:val="24"/>
        </w:rPr>
        <w:t xml:space="preserve">ما أكبر خطأ ارتكبته في مشروع سابق؟</w:t>
      </w:r>
    </w:p>
    <w:p>
      <w:pPr>
        <w:bidi/>
        <w:jc w:val="right"/>
        <w:spacing w:after="140"/>
      </w:pPr>
      <w:r>
        <w:rPr>
          <w:sz w:val="24"/>
          <w:szCs w:val="24"/>
        </w:rPr>
        <w:t xml:space="preserve">هل تقبل تدقيقاً مستقلاً وحسابات منفصلة وموافقات مكتوبة؟</w:t>
      </w:r>
    </w:p>
    <w:p>
      <w:pPr>
        <w:bidi/>
        <w:jc w:val="right"/>
        <w:spacing w:after="140"/>
      </w:pPr>
      <w:r>
        <w:rPr>
          <w:sz w:val="24"/>
          <w:szCs w:val="24"/>
        </w:rPr>
        <w:t xml:space="preserve">ماذا يحدث إذا احتاج المشروع تمويلاً إضافياً؟</w:t>
      </w:r>
    </w:p>
    <w:p>
      <w:pPr>
        <w:bidi/>
        <w:jc w:val="right"/>
        <w:spacing w:after="140"/>
      </w:pPr>
      <w:r>
        <w:rPr>
          <w:sz w:val="24"/>
          <w:szCs w:val="24"/>
        </w:rPr>
        <w:t xml:space="preserve">هل لديك أعمال أو أقارب قد يتعاملون مع الشركة؟</w:t>
      </w:r>
    </w:p>
    <w:p>
      <w:pPr>
        <w:bidi/>
        <w:jc w:val="right"/>
        <w:spacing w:after="140"/>
      </w:pPr>
      <w:r>
        <w:rPr>
          <w:sz w:val="24"/>
          <w:szCs w:val="24"/>
        </w:rPr>
        <w:t xml:space="preserve">ما خطتك للخروج أو تسليم الإدارة لفريق محترف؟</w:t>
      </w:r>
    </w:p>
    <w:p>
      <w:pPr>
        <w:bidi/>
        <w:jc w:val="right"/>
        <w:spacing w:after="140"/>
      </w:pPr>
      <w:r>
        <w:rPr>
          <w:sz w:val="24"/>
          <w:szCs w:val="24"/>
        </w:rPr>
        <w:t xml:space="preserve">ابدأ بمشروع تجريبي إن أمكن. السلوك أثناء الضغط أهم من الكلام أثناء العرض.</w:t>
      </w:r>
    </w:p>
    <w:p>
      <w:pPr>
        <w:bidi/>
        <w:jc w:val="right"/>
        <w:spacing w:after="140"/>
      </w:pPr>
      <w:r>
        <w:rPr>
          <w:sz w:val="24"/>
          <w:szCs w:val="24"/>
        </w:rPr>
        <w:t xml:space="preserve">حوكمة تناسب شركة متوسطة وليست شركة بورصة</w:t>
      </w:r>
    </w:p>
    <w:p>
      <w:pPr>
        <w:bidi/>
        <w:jc w:val="right"/>
        <w:spacing w:after="140"/>
      </w:pPr>
      <w:r>
        <w:rPr>
          <w:sz w:val="24"/>
          <w:szCs w:val="24"/>
        </w:rPr>
        <w:t xml:space="preserve">الحوكمة لا تعني اجتماعات طويلة. تعني أن يعرف الجميع من يقرر، وما المعلومات المطلوبة، وكيف يمنع تضارب المصالح. لشركة صغيرة أو متوسطة، يمكن أن يكفي مجلس شهري، تقرير نقد ومبيعات ومخزون، ميزانية سنوية، وموافقتان على المدفوعات الكبيرة.</w:t>
      </w:r>
    </w:p>
    <w:p>
      <w:pPr>
        <w:bidi/>
        <w:jc w:val="right"/>
        <w:spacing w:after="140"/>
      </w:pPr>
      <w:r>
        <w:rPr>
          <w:sz w:val="24"/>
          <w:szCs w:val="24"/>
        </w:rPr>
        <w:t xml:space="preserve">ضع لوحة مؤشرات قصيرة: المبيعات المحصلة، هامش الربح بعد استبدال المخزون، أيام الذمم، أعطال الإنتاج، تسليم الطلبات، شكاوى العملاء، الحوادث، والسيولة المتاحة. الأرقام يجب أن تقود قراراً، لا أن تكون زينة.</w:t>
      </w:r>
    </w:p>
    <w:p>
      <w:pPr>
        <w:bidi/>
        <w:jc w:val="right"/>
        <w:spacing w:after="140"/>
      </w:pPr>
      <w:r>
        <w:rPr>
          <w:sz w:val="24"/>
          <w:szCs w:val="24"/>
        </w:rPr>
        <w:t xml:space="preserve">عيّن مسؤولاً واضحاً للامتثال والضرائب والعقود حتى لو كان الدور جزئياً. واعتمد سياسة للأطراف المرتبطة: أي شراء أو بيع من شركة يملكها شريك يجب أن يُفصح عنه ويُقارن بالسوق ويوافق عليه طرف غير مستفيد.</w:t>
      </w:r>
    </w:p>
    <w:p>
      <w:pPr>
        <w:bidi/>
        <w:jc w:val="right"/>
        <w:spacing w:after="140"/>
      </w:pPr>
      <w:r>
        <w:rPr>
          <w:sz w:val="24"/>
          <w:szCs w:val="24"/>
        </w:rPr>
        <w:t xml:space="preserve">التشغيل في بيئة غير مستقرة: صمّم المرونة</w:t>
      </w:r>
    </w:p>
    <w:p>
      <w:pPr>
        <w:bidi/>
        <w:jc w:val="right"/>
        <w:spacing w:after="140"/>
      </w:pPr>
      <w:r>
        <w:rPr>
          <w:sz w:val="24"/>
          <w:szCs w:val="24"/>
        </w:rPr>
        <w:t xml:space="preserve">النموذج الذي يعمل فقط عندما تكون الكهرباء والنقل والمواد مستقرة ليس نموذجاً مناسباً. صمم بدائل واقعية:</w:t>
      </w:r>
    </w:p>
    <w:p>
      <w:pPr>
        <w:bidi/>
        <w:jc w:val="right"/>
        <w:spacing w:after="140"/>
      </w:pPr>
      <w:r>
        <w:rPr>
          <w:sz w:val="24"/>
          <w:szCs w:val="24"/>
        </w:rPr>
        <w:t xml:space="preserve">مصدران للمواد الحرجة، أو مخزون أمان محسوب.</w:t>
      </w:r>
    </w:p>
    <w:p>
      <w:pPr>
        <w:bidi/>
        <w:jc w:val="right"/>
        <w:spacing w:after="140"/>
      </w:pPr>
      <w:r>
        <w:rPr>
          <w:sz w:val="24"/>
          <w:szCs w:val="24"/>
        </w:rPr>
        <w:t xml:space="preserve">خطة للطاقة الاحتياطية وتكلفتها وصيانتها.</w:t>
      </w:r>
    </w:p>
    <w:p>
      <w:pPr>
        <w:bidi/>
        <w:jc w:val="right"/>
        <w:spacing w:after="140"/>
      </w:pPr>
      <w:r>
        <w:rPr>
          <w:sz w:val="24"/>
          <w:szCs w:val="24"/>
        </w:rPr>
        <w:t xml:space="preserve">أكثر من مسار شحن أو مستودع عند الحاجة.</w:t>
      </w:r>
    </w:p>
    <w:p>
      <w:pPr>
        <w:bidi/>
        <w:jc w:val="right"/>
        <w:spacing w:after="140"/>
      </w:pPr>
      <w:r>
        <w:rPr>
          <w:sz w:val="24"/>
          <w:szCs w:val="24"/>
        </w:rPr>
        <w:t xml:space="preserve">إجراءات ورقية أو محلية عند انقطاع النظام الرقمي.</w:t>
      </w:r>
    </w:p>
    <w:p>
      <w:pPr>
        <w:bidi/>
        <w:jc w:val="right"/>
        <w:spacing w:after="140"/>
      </w:pPr>
      <w:r>
        <w:rPr>
          <w:sz w:val="24"/>
          <w:szCs w:val="24"/>
        </w:rPr>
        <w:t xml:space="preserve">قائمة بدائل للموظفين والمهارات الحرجة.</w:t>
      </w:r>
    </w:p>
    <w:p>
      <w:pPr>
        <w:bidi/>
        <w:jc w:val="right"/>
        <w:spacing w:after="140"/>
      </w:pPr>
      <w:r>
        <w:rPr>
          <w:sz w:val="24"/>
          <w:szCs w:val="24"/>
        </w:rPr>
        <w:t xml:space="preserve">عقود تسمح بتعديل السعر عند تغير مدخلات محددة.</w:t>
      </w:r>
    </w:p>
    <w:p>
      <w:pPr>
        <w:bidi/>
        <w:jc w:val="right"/>
        <w:spacing w:after="140"/>
      </w:pPr>
      <w:r>
        <w:rPr>
          <w:sz w:val="24"/>
          <w:szCs w:val="24"/>
        </w:rPr>
        <w:t xml:space="preserve">لكن المرونة لا تعني شراء مخزون ضخم عشوائياً. المخزون يستهلك النقد ويتلف. استخدم تصنيفاً للمواد حسب أهميتها وزمن توريدها وقابلية استبدالها.</w:t>
      </w:r>
    </w:p>
    <w:p>
      <w:pPr>
        <w:bidi/>
        <w:jc w:val="right"/>
        <w:spacing w:after="140"/>
      </w:pPr>
      <w:r>
        <w:rPr>
          <w:sz w:val="24"/>
          <w:szCs w:val="24"/>
        </w:rPr>
        <w:t xml:space="preserve">الاستثمار المسؤول ليس دعاية</w:t>
      </w:r>
    </w:p>
    <w:p>
      <w:pPr>
        <w:bidi/>
        <w:jc w:val="right"/>
        <w:spacing w:after="140"/>
      </w:pPr>
      <w:r>
        <w:rPr>
          <w:sz w:val="24"/>
          <w:szCs w:val="24"/>
        </w:rPr>
        <w:t xml:space="preserve">في سوق خرج من صراع طويل، طريقة الاستثمار مهمة بقدر الربح. افحص مصدر الأرض والأصول، حقوق العمال، السلامة، الأثر البيئي، وعدم التمييز. تجنب مشروعاً يعتمد على استغلال ضعف العمال أو نزاع ملكية أو مورد غير قانوني. هذه ليست مسألة أخلاقية فقط؛ هي خطر قانوني وسمعة وتمويل.</w:t>
      </w:r>
    </w:p>
    <w:p>
      <w:pPr>
        <w:bidi/>
        <w:jc w:val="right"/>
        <w:spacing w:after="140"/>
      </w:pPr>
      <w:r>
        <w:rPr>
          <w:sz w:val="24"/>
          <w:szCs w:val="24"/>
        </w:rPr>
        <w:t xml:space="preserve">ضع مؤشرات للأثر: وظائف رسمية، تدريب، مشتريات محلية، نسبة النساء والشباب، خفض استهلاك الطاقة والمياه، وجودة المنتج. لا تعد بأرقام لا تستطيع قياسها. المستثمر المسؤول يبني علاقة طويلة مع المجتمع ويقلل احتمال توقف المشروع بسبب نزاع أو اعتراض.</w:t>
      </w:r>
    </w:p>
    <w:p>
      <w:pPr>
        <w:bidi/>
        <w:jc w:val="right"/>
        <w:spacing w:after="140"/>
      </w:pPr>
      <w:r>
        <w:rPr>
          <w:sz w:val="24"/>
          <w:szCs w:val="24"/>
        </w:rPr>
        <w:t xml:space="preserve">خطة عملية من 100 يوم قبل الاستثمار</w:t>
      </w:r>
    </w:p>
    <w:p>
      <w:pPr>
        <w:bidi/>
        <w:jc w:val="right"/>
        <w:spacing w:after="140"/>
      </w:pPr>
      <w:r>
        <w:rPr>
          <w:sz w:val="24"/>
          <w:szCs w:val="24"/>
        </w:rPr>
        <w:t xml:space="preserve">الأيام 1–15: تحديد القطاع والمدينة والعميل والميزة، وبناء قائمة أولية من عشر فرص.</w:t>
      </w:r>
    </w:p>
    <w:p>
      <w:pPr>
        <w:bidi/>
        <w:jc w:val="right"/>
        <w:spacing w:after="140"/>
      </w:pPr>
      <w:r>
        <w:rPr>
          <w:sz w:val="24"/>
          <w:szCs w:val="24"/>
        </w:rPr>
        <w:t xml:space="preserve">الأيام 16–30: مقابلات السوق مع عملاء وموردين وخبراء، واختيار ثلاث فرص.</w:t>
      </w:r>
    </w:p>
    <w:p>
      <w:pPr>
        <w:bidi/>
        <w:jc w:val="right"/>
        <w:spacing w:after="140"/>
      </w:pPr>
      <w:r>
        <w:rPr>
          <w:sz w:val="24"/>
          <w:szCs w:val="24"/>
        </w:rPr>
        <w:t xml:space="preserve">الأيام 31–45: مذكرة معلومات وطلب مستندات وفحص امتثال أولي.</w:t>
      </w:r>
    </w:p>
    <w:p>
      <w:pPr>
        <w:bidi/>
        <w:jc w:val="right"/>
        <w:spacing w:after="140"/>
      </w:pPr>
      <w:r>
        <w:rPr>
          <w:sz w:val="24"/>
          <w:szCs w:val="24"/>
        </w:rPr>
        <w:t xml:space="preserve">الأيام 46–60: زيارة المواقع، فحص العمليات، وتحليل السيناريو المالي.</w:t>
      </w:r>
    </w:p>
    <w:p>
      <w:pPr>
        <w:bidi/>
        <w:jc w:val="right"/>
        <w:spacing w:after="140"/>
      </w:pPr>
      <w:r>
        <w:rPr>
          <w:sz w:val="24"/>
          <w:szCs w:val="24"/>
        </w:rPr>
        <w:t xml:space="preserve">الأيام 61–70: عرض غير ملزم يحدد السعر والنموذج والشروط المسبقة.</w:t>
      </w:r>
    </w:p>
    <w:p>
      <w:pPr>
        <w:bidi/>
        <w:jc w:val="right"/>
        <w:spacing w:after="140"/>
      </w:pPr>
      <w:r>
        <w:rPr>
          <w:sz w:val="24"/>
          <w:szCs w:val="24"/>
        </w:rPr>
        <w:t xml:space="preserve">الأيام 71–85: عناية قانونية ومالية وضريبية وتشغيلية معمقة.</w:t>
      </w:r>
    </w:p>
    <w:p>
      <w:pPr>
        <w:bidi/>
        <w:jc w:val="right"/>
        <w:spacing w:after="140"/>
      </w:pPr>
      <w:r>
        <w:rPr>
          <w:sz w:val="24"/>
          <w:szCs w:val="24"/>
        </w:rPr>
        <w:t xml:space="preserve">الأيام 86–95: اتفاق الاستثمار والمساهمين وخطة أول 12 شهراً.</w:t>
      </w:r>
    </w:p>
    <w:p>
      <w:pPr>
        <w:bidi/>
        <w:jc w:val="right"/>
        <w:spacing w:after="140"/>
      </w:pPr>
      <w:r>
        <w:rPr>
          <w:sz w:val="24"/>
          <w:szCs w:val="24"/>
        </w:rPr>
        <w:t xml:space="preserve">الأيام 96–100: قرار نهائي، خطة تحويل الأموال، شروط الإغلاق، وخطة أول 30 يوماً بعد الإغلاق.</w:t>
      </w:r>
    </w:p>
    <w:p>
      <w:pPr>
        <w:bidi/>
        <w:jc w:val="right"/>
        <w:spacing w:after="140"/>
      </w:pPr>
      <w:r>
        <w:rPr>
          <w:sz w:val="24"/>
          <w:szCs w:val="24"/>
        </w:rPr>
        <w:t xml:space="preserve">الجدول إرشادي؛ الصفقة المعقدة تحتاج أكثر. لا تجعل موعداً سياسياً أو معرضاً أو حماس السوق يجبرك على اختصار الفحص.</w:t>
      </w:r>
    </w:p>
    <w:p>
      <w:pPr>
        <w:bidi/>
        <w:jc w:val="right"/>
        <w:spacing w:after="140"/>
      </w:pPr>
      <w:r>
        <w:rPr>
          <w:sz w:val="24"/>
          <w:szCs w:val="24"/>
        </w:rPr>
        <w:t xml:space="preserve">إشارات حمراء يجب ألا تتجاهلها</w:t>
      </w:r>
    </w:p>
    <w:p>
      <w:pPr>
        <w:bidi/>
        <w:jc w:val="right"/>
        <w:spacing w:after="140"/>
      </w:pPr>
      <w:r>
        <w:rPr>
          <w:sz w:val="24"/>
          <w:szCs w:val="24"/>
        </w:rPr>
        <w:t xml:space="preserve">رفض تقديم كشف حساب أو تفاصيل المالكين.</w:t>
      </w:r>
    </w:p>
    <w:p>
      <w:pPr>
        <w:bidi/>
        <w:jc w:val="right"/>
        <w:spacing w:after="140"/>
      </w:pPr>
      <w:r>
        <w:rPr>
          <w:sz w:val="24"/>
          <w:szCs w:val="24"/>
        </w:rPr>
        <w:t xml:space="preserve">مبيعات كبيرة من دون فواتير أو عقود أو تحصيل مثبت.</w:t>
      </w:r>
    </w:p>
    <w:p>
      <w:pPr>
        <w:bidi/>
        <w:jc w:val="right"/>
        <w:spacing w:after="140"/>
      </w:pPr>
      <w:r>
        <w:rPr>
          <w:sz w:val="24"/>
          <w:szCs w:val="24"/>
        </w:rPr>
        <w:t xml:space="preserve">قول المالك إن «كل شيء قائم على الثقة» عندما تطلب ضوابط.</w:t>
      </w:r>
    </w:p>
    <w:p>
      <w:pPr>
        <w:bidi/>
        <w:jc w:val="right"/>
        <w:spacing w:after="140"/>
      </w:pPr>
      <w:r>
        <w:rPr>
          <w:sz w:val="24"/>
          <w:szCs w:val="24"/>
        </w:rPr>
        <w:t xml:space="preserve">أرض أو مبنى لا تتطابق ملكيته أو استخدامه مع نشاط الشركة.</w:t>
      </w:r>
    </w:p>
    <w:p>
      <w:pPr>
        <w:bidi/>
        <w:jc w:val="right"/>
        <w:spacing w:after="140"/>
      </w:pPr>
      <w:r>
        <w:rPr>
          <w:sz w:val="24"/>
          <w:szCs w:val="24"/>
        </w:rPr>
        <w:t xml:space="preserve">رخصة منتهية أو نشاط فعلي غير مدرج أو غير مرخص.</w:t>
      </w:r>
    </w:p>
    <w:p>
      <w:pPr>
        <w:bidi/>
        <w:jc w:val="right"/>
        <w:spacing w:after="140"/>
      </w:pPr>
      <w:r>
        <w:rPr>
          <w:sz w:val="24"/>
          <w:szCs w:val="24"/>
        </w:rPr>
        <w:t xml:space="preserve">ديون للموردين والعمال لا تظهر في القوائم.</w:t>
      </w:r>
    </w:p>
    <w:p>
      <w:pPr>
        <w:bidi/>
        <w:jc w:val="right"/>
        <w:spacing w:after="140"/>
      </w:pPr>
      <w:r>
        <w:rPr>
          <w:sz w:val="24"/>
          <w:szCs w:val="24"/>
        </w:rPr>
        <w:t xml:space="preserve">اعتماد كامل على عميل أو مورد أو موظف واحد.</w:t>
      </w:r>
    </w:p>
    <w:p>
      <w:pPr>
        <w:bidi/>
        <w:jc w:val="right"/>
        <w:spacing w:after="140"/>
      </w:pPr>
      <w:r>
        <w:rPr>
          <w:sz w:val="24"/>
          <w:szCs w:val="24"/>
        </w:rPr>
        <w:t xml:space="preserve">استخدام حسابات شخصية لاستلام إيرادات الشركة.</w:t>
      </w:r>
    </w:p>
    <w:p>
      <w:pPr>
        <w:bidi/>
        <w:jc w:val="right"/>
        <w:spacing w:after="140"/>
      </w:pPr>
      <w:r>
        <w:rPr>
          <w:sz w:val="24"/>
          <w:szCs w:val="24"/>
        </w:rPr>
        <w:t xml:space="preserve">رفض فحص العقوبات أو المستفيد الحقيقي.</w:t>
      </w:r>
    </w:p>
    <w:p>
      <w:pPr>
        <w:bidi/>
        <w:jc w:val="right"/>
        <w:spacing w:after="140"/>
      </w:pPr>
      <w:r>
        <w:rPr>
          <w:sz w:val="24"/>
          <w:szCs w:val="24"/>
        </w:rPr>
        <w:t xml:space="preserve">طلب دفع سريع بسبب «وجود مستثمر آخر» من دون السماح بالفحص.</w:t>
      </w:r>
    </w:p>
    <w:p>
      <w:pPr>
        <w:bidi/>
        <w:jc w:val="right"/>
        <w:spacing w:after="140"/>
      </w:pPr>
      <w:r>
        <w:rPr>
          <w:sz w:val="24"/>
          <w:szCs w:val="24"/>
        </w:rPr>
        <w:t xml:space="preserve">تقييم مبني على تكلفة تاريخية لأصول قديمة لا على قدرتها الإنتاجية.</w:t>
      </w:r>
    </w:p>
    <w:p>
      <w:pPr>
        <w:bidi/>
        <w:jc w:val="right"/>
        <w:spacing w:after="140"/>
      </w:pPr>
      <w:r>
        <w:rPr>
          <w:sz w:val="24"/>
          <w:szCs w:val="24"/>
        </w:rPr>
        <w:t xml:space="preserve">وعود بضمانات حكومية أو مصرفية لا يمكن توثيقها.</w:t>
      </w:r>
    </w:p>
    <w:p>
      <w:pPr>
        <w:bidi/>
        <w:jc w:val="right"/>
        <w:spacing w:after="140"/>
      </w:pPr>
      <w:r>
        <w:rPr>
          <w:sz w:val="24"/>
          <w:szCs w:val="24"/>
        </w:rPr>
        <w:t xml:space="preserve">كيف يمكن للمستثمر أن يحقق فائدة حقيقية؟</w:t>
      </w:r>
    </w:p>
    <w:p>
      <w:pPr>
        <w:bidi/>
        <w:jc w:val="right"/>
        <w:spacing w:after="140"/>
      </w:pPr>
      <w:r>
        <w:rPr>
          <w:sz w:val="24"/>
          <w:szCs w:val="24"/>
        </w:rPr>
        <w:t xml:space="preserve">الفائدة لا تأتي من شراء أصل رخيص فقط. تأتي عندما يضيف المستثمر شيئاً يصعب على الشركة الحصول عليه وحدها. قد يكون ذلك نظام جودة يفتح سوق تصدير، أو معدات تقلل الهدر، أو تمويلاً للمخزون، أو إدارة مبيعات، أو اتفاقاً مع مورد إقليمي، أو تدريباً ينقل التشغيل من شخص واحد إلى فريق.</w:t>
      </w:r>
    </w:p>
    <w:p>
      <w:pPr>
        <w:bidi/>
        <w:jc w:val="right"/>
        <w:spacing w:after="140"/>
      </w:pPr>
      <w:r>
        <w:rPr>
          <w:sz w:val="24"/>
          <w:szCs w:val="24"/>
        </w:rPr>
        <w:t xml:space="preserve">أفضل الصفقات تربط الربح بتحسين حقيقي: زيادة الإنتاج القابل للبيع، تخفيض استهلاك الطاقة، تقليل تلف الغذاء، تسريع التحصيل، أو فتح عميل جديد. إذا كان العائد يعتمد فقط على ارتفاع قيمة العقار أو العملة، فهذه مضاربة أكثر من استثمار تشغيلي.</w:t>
      </w:r>
    </w:p>
    <w:p>
      <w:pPr>
        <w:bidi/>
        <w:jc w:val="right"/>
        <w:spacing w:after="140"/>
      </w:pPr>
      <w:r>
        <w:rPr>
          <w:sz w:val="24"/>
          <w:szCs w:val="24"/>
        </w:rPr>
        <w:t xml:space="preserve">يمكن للمغتربين والشركات الإقليمية إضافة شبكة وعلاقات وأسواق. لكن رأس المال المغترب لا ينجح تلقائياً؛ يجب أن يعمل مع إدارة محلية محترفة، وعقود واضحة، وتقارير منتظمة، ومسار مصرفي قابل للتنفيذ.</w:t>
      </w:r>
    </w:p>
    <w:p>
      <w:pPr>
        <w:bidi/>
        <w:jc w:val="right"/>
        <w:spacing w:after="140"/>
      </w:pPr>
      <w:r>
        <w:rPr>
          <w:sz w:val="24"/>
          <w:szCs w:val="24"/>
        </w:rPr>
        <w:t xml:space="preserve">25 سؤالاً قبل توقيع أي استثمار</w:t>
      </w:r>
    </w:p>
    <w:p>
      <w:pPr>
        <w:bidi/>
        <w:jc w:val="right"/>
        <w:spacing w:after="140"/>
      </w:pPr>
      <w:r>
        <w:rPr>
          <w:sz w:val="24"/>
          <w:szCs w:val="24"/>
        </w:rPr>
        <w:t xml:space="preserve">من يملك الشركة فعلياً ومن يسيطر عليها؟</w:t>
      </w:r>
    </w:p>
    <w:p>
      <w:pPr>
        <w:bidi/>
        <w:jc w:val="right"/>
        <w:spacing w:after="140"/>
      </w:pPr>
      <w:r>
        <w:rPr>
          <w:sz w:val="24"/>
          <w:szCs w:val="24"/>
        </w:rPr>
        <w:t xml:space="preserve">ما مصدر 80% من الإيراد؟</w:t>
      </w:r>
    </w:p>
    <w:p>
      <w:pPr>
        <w:bidi/>
        <w:jc w:val="right"/>
        <w:spacing w:after="140"/>
      </w:pPr>
      <w:r>
        <w:rPr>
          <w:sz w:val="24"/>
          <w:szCs w:val="24"/>
        </w:rPr>
        <w:t xml:space="preserve">كم من المبيعات تحوّل إلى نقد فعلي؟</w:t>
      </w:r>
    </w:p>
    <w:p>
      <w:pPr>
        <w:bidi/>
        <w:jc w:val="right"/>
        <w:spacing w:after="140"/>
      </w:pPr>
      <w:r>
        <w:rPr>
          <w:sz w:val="24"/>
          <w:szCs w:val="24"/>
        </w:rPr>
        <w:t xml:space="preserve">هل السعر يغطي استبدال المخزون اليوم؟</w:t>
      </w:r>
    </w:p>
    <w:p>
      <w:pPr>
        <w:bidi/>
        <w:jc w:val="right"/>
        <w:spacing w:after="140"/>
      </w:pPr>
      <w:r>
        <w:rPr>
          <w:sz w:val="24"/>
          <w:szCs w:val="24"/>
        </w:rPr>
        <w:t xml:space="preserve">ما أكبر ثلاثة التزامات غير ظاهرة؟</w:t>
      </w:r>
    </w:p>
    <w:p>
      <w:pPr>
        <w:bidi/>
        <w:jc w:val="right"/>
        <w:spacing w:after="140"/>
      </w:pPr>
      <w:r>
        <w:rPr>
          <w:sz w:val="24"/>
          <w:szCs w:val="24"/>
        </w:rPr>
        <w:t xml:space="preserve">هل كل الأصول مملوكة للشركة؟</w:t>
      </w:r>
    </w:p>
    <w:p>
      <w:pPr>
        <w:bidi/>
        <w:jc w:val="right"/>
        <w:spacing w:after="140"/>
      </w:pPr>
      <w:r>
        <w:rPr>
          <w:sz w:val="24"/>
          <w:szCs w:val="24"/>
        </w:rPr>
        <w:t xml:space="preserve">هل الرخص تغطي النشاط الحالي؟</w:t>
      </w:r>
    </w:p>
    <w:p>
      <w:pPr>
        <w:bidi/>
        <w:jc w:val="right"/>
        <w:spacing w:after="140"/>
      </w:pPr>
      <w:r>
        <w:rPr>
          <w:sz w:val="24"/>
          <w:szCs w:val="24"/>
        </w:rPr>
        <w:t xml:space="preserve">ماذا يحدث إذا انقطعت الكهرباء أسبوعاً؟</w:t>
      </w:r>
    </w:p>
    <w:p>
      <w:pPr>
        <w:bidi/>
        <w:jc w:val="right"/>
        <w:spacing w:after="140"/>
      </w:pPr>
      <w:r>
        <w:rPr>
          <w:sz w:val="24"/>
          <w:szCs w:val="24"/>
        </w:rPr>
        <w:t xml:space="preserve">هل يوجد مورد بديل لكل مادة حرجة؟</w:t>
      </w:r>
    </w:p>
    <w:p>
      <w:pPr>
        <w:bidi/>
        <w:jc w:val="right"/>
        <w:spacing w:after="140"/>
      </w:pPr>
      <w:r>
        <w:rPr>
          <w:sz w:val="24"/>
          <w:szCs w:val="24"/>
        </w:rPr>
        <w:t xml:space="preserve">هل يمكن تشغيل الشركة من دون المؤسس؟</w:t>
      </w:r>
    </w:p>
    <w:p>
      <w:pPr>
        <w:bidi/>
        <w:jc w:val="right"/>
        <w:spacing w:after="140"/>
      </w:pPr>
      <w:r>
        <w:rPr>
          <w:sz w:val="24"/>
          <w:szCs w:val="24"/>
        </w:rPr>
        <w:t xml:space="preserve">ما الذي يمنع العميل من الانتقال إلى المنافس؟</w:t>
      </w:r>
    </w:p>
    <w:p>
      <w:pPr>
        <w:bidi/>
        <w:jc w:val="right"/>
        <w:spacing w:after="140"/>
      </w:pPr>
      <w:r>
        <w:rPr>
          <w:sz w:val="24"/>
          <w:szCs w:val="24"/>
        </w:rPr>
        <w:t xml:space="preserve">ما شروط إنهاء العقود الرئيسية؟</w:t>
      </w:r>
    </w:p>
    <w:p>
      <w:pPr>
        <w:bidi/>
        <w:jc w:val="right"/>
        <w:spacing w:after="140"/>
      </w:pPr>
      <w:r>
        <w:rPr>
          <w:sz w:val="24"/>
          <w:szCs w:val="24"/>
        </w:rPr>
        <w:t xml:space="preserve">هل توجد معاملات مع أقارب أو شركات مرتبطة؟</w:t>
      </w:r>
    </w:p>
    <w:p>
      <w:pPr>
        <w:bidi/>
        <w:jc w:val="right"/>
        <w:spacing w:after="140"/>
      </w:pPr>
      <w:r>
        <w:rPr>
          <w:sz w:val="24"/>
          <w:szCs w:val="24"/>
        </w:rPr>
        <w:t xml:space="preserve">كيف ستُحوَّل الأموال وبأي عملة؟</w:t>
      </w:r>
    </w:p>
    <w:p>
      <w:pPr>
        <w:bidi/>
        <w:jc w:val="right"/>
        <w:spacing w:after="140"/>
      </w:pPr>
      <w:r>
        <w:rPr>
          <w:sz w:val="24"/>
          <w:szCs w:val="24"/>
        </w:rPr>
        <w:t xml:space="preserve">هل وافق المصرف مبدئياً على نوع المعاملة؟</w:t>
      </w:r>
    </w:p>
    <w:p>
      <w:pPr>
        <w:bidi/>
        <w:jc w:val="right"/>
        <w:spacing w:after="140"/>
      </w:pPr>
      <w:r>
        <w:rPr>
          <w:sz w:val="24"/>
          <w:szCs w:val="24"/>
        </w:rPr>
        <w:t xml:space="preserve">هل فُحصت الأطراف في قوائم العقوبات؟</w:t>
      </w:r>
    </w:p>
    <w:p>
      <w:pPr>
        <w:bidi/>
        <w:jc w:val="right"/>
        <w:spacing w:after="140"/>
      </w:pPr>
      <w:r>
        <w:rPr>
          <w:sz w:val="24"/>
          <w:szCs w:val="24"/>
        </w:rPr>
        <w:t xml:space="preserve">ما الضرائب والرسوم والغرامات المحتملة؟</w:t>
      </w:r>
    </w:p>
    <w:p>
      <w:pPr>
        <w:bidi/>
        <w:jc w:val="right"/>
        <w:spacing w:after="140"/>
      </w:pPr>
      <w:r>
        <w:rPr>
          <w:sz w:val="24"/>
          <w:szCs w:val="24"/>
        </w:rPr>
        <w:t xml:space="preserve">كيف سيُستخدم كل دولار أو ليرة من الاستثمار؟</w:t>
      </w:r>
    </w:p>
    <w:p>
      <w:pPr>
        <w:bidi/>
        <w:jc w:val="right"/>
        <w:spacing w:after="140"/>
      </w:pPr>
      <w:r>
        <w:rPr>
          <w:sz w:val="24"/>
          <w:szCs w:val="24"/>
        </w:rPr>
        <w:t xml:space="preserve">ما مؤشرات الأداء لأول 12 شهراً؟</w:t>
      </w:r>
    </w:p>
    <w:p>
      <w:pPr>
        <w:bidi/>
        <w:jc w:val="right"/>
        <w:spacing w:after="140"/>
      </w:pPr>
      <w:r>
        <w:rPr>
          <w:sz w:val="24"/>
          <w:szCs w:val="24"/>
        </w:rPr>
        <w:t xml:space="preserve">من يوافق على التوظيف والاقتراض والإنفاق الكبير؟</w:t>
      </w:r>
    </w:p>
    <w:p>
      <w:pPr>
        <w:bidi/>
        <w:jc w:val="right"/>
        <w:spacing w:after="140"/>
      </w:pPr>
      <w:r>
        <w:rPr>
          <w:sz w:val="24"/>
          <w:szCs w:val="24"/>
        </w:rPr>
        <w:t xml:space="preserve">ماذا يحدث إذا احتاج المشروع جولة تمويل ثانية؟</w:t>
      </w:r>
    </w:p>
    <w:p>
      <w:pPr>
        <w:bidi/>
        <w:jc w:val="right"/>
        <w:spacing w:after="140"/>
      </w:pPr>
      <w:r>
        <w:rPr>
          <w:sz w:val="24"/>
          <w:szCs w:val="24"/>
        </w:rPr>
        <w:t xml:space="preserve">هل للمستثمر حق الوصول إلى الحسابات والموقع؟</w:t>
      </w:r>
    </w:p>
    <w:p>
      <w:pPr>
        <w:bidi/>
        <w:jc w:val="right"/>
        <w:spacing w:after="140"/>
      </w:pPr>
      <w:r>
        <w:rPr>
          <w:sz w:val="24"/>
          <w:szCs w:val="24"/>
        </w:rPr>
        <w:t xml:space="preserve">كيف تُحل النزاعات وأين؟</w:t>
      </w:r>
    </w:p>
    <w:p>
      <w:pPr>
        <w:bidi/>
        <w:jc w:val="right"/>
        <w:spacing w:after="140"/>
      </w:pPr>
      <w:r>
        <w:rPr>
          <w:sz w:val="24"/>
          <w:szCs w:val="24"/>
        </w:rPr>
        <w:t xml:space="preserve">كيف يخرج المستثمر؟</w:t>
      </w:r>
    </w:p>
    <w:p>
      <w:pPr>
        <w:bidi/>
        <w:jc w:val="right"/>
        <w:spacing w:after="140"/>
      </w:pPr>
      <w:r>
        <w:rPr>
          <w:sz w:val="24"/>
          <w:szCs w:val="24"/>
        </w:rPr>
        <w:t xml:space="preserve">هل تحقق الصفقة فائدة للعميل والموظف والمجتمع، أم مجرد نقل ملكية؟</w:t>
      </w:r>
    </w:p>
    <w:p>
      <w:pPr>
        <w:bidi/>
        <w:jc w:val="right"/>
        <w:spacing w:after="140"/>
      </w:pPr>
      <w:r>
        <w:rPr>
          <w:sz w:val="24"/>
          <w:szCs w:val="24"/>
        </w:rPr>
        <w:t xml:space="preserve">أدلة داخلية تساعدك على بناء الملف</w:t>
      </w:r>
    </w:p>
    <w:p>
      <w:pPr>
        <w:bidi/>
        <w:jc w:val="right"/>
        <w:spacing w:after="140"/>
      </w:pPr>
      <w:r>
        <w:rPr>
          <w:sz w:val="24"/>
          <w:szCs w:val="24"/>
        </w:rPr>
        <w:t xml:space="preserve">قراءة الاقتصاد السوري والنمو والتضخم والعملة</w:t>
      </w:r>
    </w:p>
    <w:p>
      <w:pPr>
        <w:bidi/>
        <w:jc w:val="right"/>
        <w:spacing w:after="140"/>
      </w:pPr>
      <w:r>
        <w:rPr>
          <w:sz w:val="24"/>
          <w:szCs w:val="24"/>
        </w:rPr>
        <w:t xml:space="preserve">فحص الفرص وبناء صفقة الاستثمار والتمويل</w:t>
      </w:r>
    </w:p>
    <w:p>
      <w:pPr>
        <w:bidi/>
        <w:jc w:val="right"/>
        <w:spacing w:after="140"/>
      </w:pPr>
      <w:r>
        <w:rPr>
          <w:sz w:val="24"/>
          <w:szCs w:val="24"/>
        </w:rPr>
        <w:t xml:space="preserve">تأسيس شركة واتفاق الشركاء والتشغيل</w:t>
      </w:r>
    </w:p>
    <w:p>
      <w:pPr>
        <w:bidi/>
        <w:jc w:val="right"/>
        <w:spacing w:after="140"/>
      </w:pPr>
      <w:r>
        <w:rPr>
          <w:sz w:val="24"/>
          <w:szCs w:val="24"/>
        </w:rPr>
        <w:t xml:space="preserve">اختيار رأس المال والدين والشريك</w:t>
      </w:r>
    </w:p>
    <w:p>
      <w:pPr>
        <w:bidi/>
        <w:jc w:val="right"/>
        <w:spacing w:after="140"/>
      </w:pPr>
      <w:r>
        <w:rPr>
          <w:sz w:val="24"/>
          <w:szCs w:val="24"/>
        </w:rPr>
        <w:t xml:space="preserve">المصارف والتحويلات والدفع</w:t>
      </w:r>
    </w:p>
    <w:p>
      <w:pPr>
        <w:bidi/>
        <w:jc w:val="right"/>
        <w:spacing w:after="140"/>
      </w:pPr>
      <w:r>
        <w:rPr>
          <w:sz w:val="24"/>
          <w:szCs w:val="24"/>
        </w:rPr>
        <w:t xml:space="preserve">الاستيراد والتصدير والجمارك والوثائق</w:t>
      </w:r>
    </w:p>
    <w:p>
      <w:pPr>
        <w:bidi/>
        <w:jc w:val="right"/>
        <w:spacing w:after="140"/>
      </w:pPr>
      <w:r>
        <w:rPr>
          <w:sz w:val="24"/>
          <w:szCs w:val="24"/>
        </w:rPr>
        <w:t xml:space="preserve">الضرائب والرسوم للشركات</w:t>
      </w:r>
    </w:p>
    <w:p>
      <w:pPr>
        <w:bidi/>
        <w:jc w:val="right"/>
        <w:spacing w:after="140"/>
      </w:pPr>
      <w:r>
        <w:rPr>
          <w:sz w:val="24"/>
          <w:szCs w:val="24"/>
        </w:rPr>
        <w:t xml:space="preserve">الخريطة الاستثمارية للمحافظات</w:t>
      </w:r>
    </w:p>
    <w:p>
      <w:pPr>
        <w:bidi/>
        <w:jc w:val="right"/>
        <w:spacing w:after="140"/>
      </w:pPr>
      <w:r>
        <w:rPr>
          <w:sz w:val="24"/>
          <w:szCs w:val="24"/>
        </w:rPr>
        <w:t xml:space="preserve">دليل الشركات والأعمال السورية</w:t>
      </w:r>
    </w:p>
    <w:p>
      <w:pPr>
        <w:bidi/>
        <w:jc w:val="right"/>
        <w:spacing w:after="140"/>
      </w:pPr>
      <w:r>
        <w:rPr>
          <w:sz w:val="24"/>
          <w:szCs w:val="24"/>
        </w:rPr>
        <w:t xml:space="preserve">مصادر خارجية رسمية للمتابعة</w:t>
      </w:r>
    </w:p>
    <w:p>
      <w:pPr>
        <w:bidi/>
        <w:jc w:val="right"/>
        <w:spacing w:after="140"/>
      </w:pPr>
      <w:r>
        <w:rPr>
          <w:sz w:val="24"/>
          <w:szCs w:val="24"/>
        </w:rPr>
        <w:t xml:space="preserve">صفحة سوريا لدى البنك الدولي لمتابعة التقييم الاقتصادي والمشاريع.</w:t>
      </w:r>
    </w:p>
    <w:p>
      <w:pPr>
        <w:bidi/>
        <w:jc w:val="right"/>
        <w:spacing w:after="140"/>
      </w:pPr>
      <w:r>
        <w:rPr>
          <w:sz w:val="24"/>
          <w:szCs w:val="24"/>
        </w:rPr>
        <w:t xml:space="preserve">تقييم الأضرار وتكلفة إعادة الإعمار.</w:t>
      </w:r>
    </w:p>
    <w:p>
      <w:pPr>
        <w:bidi/>
        <w:jc w:val="right"/>
        <w:spacing w:after="140"/>
      </w:pPr>
      <w:r>
        <w:rPr>
          <w:sz w:val="24"/>
          <w:szCs w:val="24"/>
        </w:rPr>
        <w:t xml:space="preserve">حوار القطاع الخاص السوري 2026 وقضاياه المتعلقة بالتمويل واللوجستيات والاستثمار والمهارات.</w:t>
      </w:r>
    </w:p>
    <w:p>
      <w:pPr>
        <w:bidi/>
        <w:jc w:val="right"/>
        <w:spacing w:after="140"/>
      </w:pPr>
      <w:r>
        <w:rPr>
          <w:sz w:val="24"/>
          <w:szCs w:val="24"/>
        </w:rPr>
        <w:t xml:space="preserve">نقاش البنك الدولي مع هيئة الاستثمار والشركات الفرنسية.</w:t>
      </w:r>
    </w:p>
    <w:p>
      <w:pPr>
        <w:bidi/>
        <w:jc w:val="right"/>
        <w:spacing w:after="140"/>
      </w:pPr>
      <w:r>
        <w:rPr>
          <w:sz w:val="24"/>
          <w:szCs w:val="24"/>
        </w:rPr>
        <w:t xml:space="preserve">بيان الخزانة الأميركية بشأن تخفيف العقوبات في 2025.</w:t>
      </w:r>
    </w:p>
    <w:p>
      <w:pPr>
        <w:bidi/>
        <w:jc w:val="right"/>
        <w:spacing w:after="140"/>
      </w:pPr>
      <w:r>
        <w:rPr>
          <w:sz w:val="24"/>
          <w:szCs w:val="24"/>
        </w:rPr>
        <w:t xml:space="preserve">تحديث مجلس الاتحاد الأوروبي حول رفع العقوبات الاقتصادية وبقاء التدابير الموجهة.</w:t>
      </w:r>
    </w:p>
    <w:p>
      <w:pPr>
        <w:bidi/>
        <w:jc w:val="right"/>
        <w:spacing w:after="140"/>
      </w:pPr>
      <w:r>
        <w:rPr>
          <w:sz w:val="24"/>
          <w:szCs w:val="24"/>
        </w:rPr>
        <w:t xml:space="preserve">قاعدة قوانين الاستثمار لدى الأونكتاد. انتبه إلى أن قواعد البيانات قد تعرض قوانين أقدم، لذلك تحقق من قانون الاستثمار الحالي وتعليماته التنفيذية لدى الجهة السورية المختصة.</w:t>
      </w:r>
    </w:p>
    <w:p>
      <w:pPr>
        <w:bidi/>
        <w:jc w:val="right"/>
        <w:spacing w:after="140"/>
      </w:pPr>
      <w:r>
        <w:rPr>
          <w:sz w:val="24"/>
          <w:szCs w:val="24"/>
        </w:rPr>
        <w:t xml:space="preserve">الخلاصة: الاستثمار الجيد يبدأ من نظام لا من توقع</w:t>
      </w:r>
    </w:p>
    <w:p>
      <w:pPr>
        <w:bidi/>
        <w:jc w:val="right"/>
        <w:spacing w:after="140"/>
      </w:pPr>
      <w:r>
        <w:rPr>
          <w:sz w:val="24"/>
          <w:szCs w:val="24"/>
        </w:rPr>
        <w:t xml:space="preserve">الفرصة في سوريا ليست في افتراض أن كل أصل سيرتفع أو أن كل حاجة ستتحول إلى ربح. الفرصة توجد عندما يحدد المستثمر مشكلة مدفوعة الثمن، ويختار شركة أو شريكاً قادراً، ويفحص الحقيقة خلف المستندات، ويصمم صفقة تحمي الطرفين، ويموّل التشغيل لا المظهر، ويبني نظام تقارير وامتثال وحوكمة.</w:t>
      </w:r>
    </w:p>
    <w:p>
      <w:pPr>
        <w:bidi/>
        <w:jc w:val="right"/>
        <w:spacing w:after="140"/>
      </w:pPr>
      <w:r>
        <w:rPr>
          <w:sz w:val="24"/>
          <w:szCs w:val="24"/>
        </w:rPr>
        <w:t xml:space="preserve">ابدأ صغيراً حين تكون المعلومات محدودة. اختبر السوق بعقد أو مشروع مرحلي، واربط زيادة الاستثمار بتحقق مؤشرات واضحة. لا تضع كل رأس المال في أصل ثابت قبل التأكد من المبيعات والتحصيل والطاقة والمواد. ولا تجعل الثقة بديلاً عن العقد أو العلاقة بديلاً عن الحوكمة.</w:t>
      </w:r>
    </w:p>
    <w:p>
      <w:pPr>
        <w:bidi/>
        <w:jc w:val="right"/>
        <w:spacing w:after="140"/>
      </w:pPr>
      <w:r>
        <w:rPr>
          <w:sz w:val="24"/>
          <w:szCs w:val="24"/>
        </w:rPr>
        <w:t xml:space="preserve">سوريا تحتاج إلى شركات منتجة ووظائف ومهارات وخدمات وبنية تحتية، وهذا يفتح مساحة كبيرة للمستثمرين المحليين والمغتربين والإقليميين. لكن أفضل استثمار هو الذي يجمع بين العائد، والقدرة على الاستمرار، والقيمة المضافة المحلية. عندها لا يكون المستثمر مجرد ممول؛ يصبح شريكاً في بناء شركة أقوى وسوق أكثر تنظيماً.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الاستثمار في الشركات السورية 2026: دليل دخول السوق، اختيار الشريك وبناء صفقة قابلة للنمو</dc:title>
  <dc:creator>Bsouria Editorial</dc:creator>
  <cp:lastModifiedBy>Bsouria</cp:lastModifiedBy>
  <dcterms:created xsi:type="dcterms:W3CDTF">2026-09-15T14:05:43Z</dcterms:created>
</cp:coreProperties>
</file>